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5B5A" w14:textId="77777777" w:rsidR="00320473" w:rsidRPr="00A33156" w:rsidRDefault="00320473" w:rsidP="005D232F">
      <w:pPr>
        <w:pStyle w:val="NoSpacing"/>
      </w:pPr>
    </w:p>
    <w:p w14:paraId="07D3903F" w14:textId="77777777" w:rsidR="00320473" w:rsidRDefault="00320473" w:rsidP="00320473">
      <w:pPr>
        <w:pBdr>
          <w:top w:val="single" w:sz="6" w:space="1" w:color="auto"/>
          <w:left w:val="single" w:sz="6" w:space="1" w:color="auto"/>
          <w:bottom w:val="single" w:sz="6" w:space="1" w:color="auto"/>
          <w:right w:val="single" w:sz="6" w:space="1" w:color="auto"/>
        </w:pBdr>
        <w:jc w:val="right"/>
        <w:rPr>
          <w:rFonts w:ascii="Times New Roman" w:hAnsi="Times New Roman"/>
          <w:sz w:val="24"/>
        </w:rPr>
      </w:pPr>
      <w:r>
        <w:rPr>
          <w:rFonts w:ascii="Times New Roman" w:hAnsi="Times New Roman"/>
          <w:sz w:val="24"/>
        </w:rPr>
        <w:t xml:space="preserve">SAWE Paper No. </w:t>
      </w:r>
      <w:r w:rsidR="00F56D5D">
        <w:rPr>
          <w:rFonts w:ascii="Times New Roman" w:hAnsi="Times New Roman"/>
          <w:sz w:val="24"/>
        </w:rPr>
        <w:t>XXXX</w:t>
      </w:r>
    </w:p>
    <w:p w14:paraId="03C70FFE" w14:textId="56DB87B2" w:rsidR="00213244" w:rsidRDefault="00D316E1" w:rsidP="00D316E1">
      <w:pPr>
        <w:pBdr>
          <w:top w:val="single" w:sz="6" w:space="1" w:color="auto"/>
          <w:left w:val="single" w:sz="6" w:space="1" w:color="auto"/>
          <w:bottom w:val="single" w:sz="6" w:space="1" w:color="auto"/>
          <w:right w:val="single" w:sz="6" w:space="1" w:color="auto"/>
        </w:pBdr>
        <w:jc w:val="right"/>
        <w:rPr>
          <w:rFonts w:ascii="Times New Roman" w:hAnsi="Times New Roman"/>
          <w:sz w:val="24"/>
        </w:rPr>
      </w:pPr>
      <w:r>
        <w:rPr>
          <w:rFonts w:ascii="Times New Roman" w:hAnsi="Times New Roman"/>
          <w:sz w:val="24"/>
        </w:rPr>
        <w:t>Group:</w:t>
      </w:r>
      <w:r w:rsidR="00320473">
        <w:rPr>
          <w:rFonts w:ascii="Times New Roman" w:hAnsi="Times New Roman"/>
          <w:sz w:val="24"/>
        </w:rPr>
        <w:t xml:space="preserve"> </w:t>
      </w:r>
      <w:r w:rsidR="00FE1E9F">
        <w:rPr>
          <w:rFonts w:ascii="Times New Roman" w:hAnsi="Times New Roman"/>
          <w:sz w:val="24"/>
        </w:rPr>
        <w:t>AAABB</w:t>
      </w:r>
    </w:p>
    <w:p w14:paraId="06BD3CBF" w14:textId="77777777" w:rsidR="00213244" w:rsidRDefault="00213244" w:rsidP="00320473">
      <w:pPr>
        <w:pBdr>
          <w:top w:val="single" w:sz="6" w:space="1" w:color="auto"/>
          <w:left w:val="single" w:sz="6" w:space="1" w:color="auto"/>
          <w:bottom w:val="single" w:sz="6" w:space="1" w:color="auto"/>
          <w:right w:val="single" w:sz="6" w:space="1" w:color="auto"/>
        </w:pBdr>
        <w:jc w:val="both"/>
        <w:rPr>
          <w:rFonts w:ascii="Times New Roman" w:hAnsi="Times New Roman"/>
          <w:sz w:val="24"/>
        </w:rPr>
      </w:pPr>
    </w:p>
    <w:p w14:paraId="24D02B14" w14:textId="77777777" w:rsidR="00213244" w:rsidRDefault="00213244" w:rsidP="00320473">
      <w:pPr>
        <w:pBdr>
          <w:top w:val="single" w:sz="6" w:space="1" w:color="auto"/>
          <w:left w:val="single" w:sz="6" w:space="1" w:color="auto"/>
          <w:bottom w:val="single" w:sz="6" w:space="1" w:color="auto"/>
          <w:right w:val="single" w:sz="6" w:space="1" w:color="auto"/>
        </w:pBdr>
        <w:jc w:val="both"/>
        <w:rPr>
          <w:rFonts w:ascii="Times New Roman" w:hAnsi="Times New Roman"/>
          <w:sz w:val="24"/>
        </w:rPr>
      </w:pPr>
    </w:p>
    <w:p w14:paraId="611160E0" w14:textId="77777777" w:rsidR="00320473" w:rsidRDefault="00320473" w:rsidP="00320473">
      <w:pPr>
        <w:pBdr>
          <w:top w:val="single" w:sz="6" w:space="1" w:color="auto"/>
          <w:left w:val="single" w:sz="6" w:space="1" w:color="auto"/>
          <w:bottom w:val="single" w:sz="6" w:space="1" w:color="auto"/>
          <w:right w:val="single" w:sz="6" w:space="1" w:color="auto"/>
        </w:pBdr>
        <w:jc w:val="both"/>
        <w:rPr>
          <w:rFonts w:ascii="Times New Roman" w:hAnsi="Times New Roman"/>
          <w:sz w:val="24"/>
        </w:rPr>
      </w:pPr>
    </w:p>
    <w:p w14:paraId="72BE5D92" w14:textId="77777777" w:rsidR="00320473" w:rsidRDefault="00F56D5D" w:rsidP="00320473">
      <w:pPr>
        <w:pBdr>
          <w:top w:val="single" w:sz="6" w:space="1" w:color="auto"/>
          <w:left w:val="single" w:sz="6" w:space="1" w:color="auto"/>
          <w:bottom w:val="single" w:sz="6" w:space="1" w:color="auto"/>
          <w:right w:val="single" w:sz="6" w:space="1" w:color="auto"/>
        </w:pBdr>
        <w:jc w:val="center"/>
        <w:rPr>
          <w:rFonts w:ascii="Times New Roman" w:hAnsi="Times New Roman"/>
          <w:sz w:val="24"/>
        </w:rPr>
      </w:pPr>
      <w:r>
        <w:rPr>
          <w:rFonts w:ascii="Times New Roman" w:hAnsi="Times New Roman"/>
          <w:noProof/>
          <w:sz w:val="24"/>
        </w:rPr>
        <w:drawing>
          <wp:inline distT="0" distB="0" distL="0" distR="0" wp14:anchorId="7837FD16" wp14:editId="16F52EC1">
            <wp:extent cx="3327400" cy="1079500"/>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7400" cy="1079500"/>
                    </a:xfrm>
                    <a:prstGeom prst="rect">
                      <a:avLst/>
                    </a:prstGeom>
                    <a:noFill/>
                    <a:ln>
                      <a:noFill/>
                    </a:ln>
                  </pic:spPr>
                </pic:pic>
              </a:graphicData>
            </a:graphic>
          </wp:inline>
        </w:drawing>
      </w:r>
    </w:p>
    <w:p w14:paraId="0C188EF9" w14:textId="77777777" w:rsidR="00320473" w:rsidRDefault="00320473" w:rsidP="00320473">
      <w:pPr>
        <w:pBdr>
          <w:top w:val="single" w:sz="6" w:space="1" w:color="auto"/>
          <w:left w:val="single" w:sz="6" w:space="1" w:color="auto"/>
          <w:bottom w:val="single" w:sz="6" w:space="1" w:color="auto"/>
          <w:right w:val="single" w:sz="6" w:space="1" w:color="auto"/>
        </w:pBdr>
        <w:jc w:val="center"/>
        <w:rPr>
          <w:rFonts w:ascii="Times New Roman" w:hAnsi="Times New Roman"/>
          <w:sz w:val="24"/>
        </w:rPr>
      </w:pPr>
    </w:p>
    <w:p w14:paraId="25318D59" w14:textId="77777777" w:rsidR="00320473" w:rsidRDefault="00320473" w:rsidP="00320473">
      <w:pPr>
        <w:pBdr>
          <w:top w:val="single" w:sz="6" w:space="1" w:color="auto"/>
          <w:left w:val="single" w:sz="6" w:space="1" w:color="auto"/>
          <w:bottom w:val="single" w:sz="6" w:space="1" w:color="auto"/>
          <w:right w:val="single" w:sz="6" w:space="1" w:color="auto"/>
        </w:pBdr>
        <w:jc w:val="center"/>
        <w:rPr>
          <w:rFonts w:ascii="Times New Roman" w:hAnsi="Times New Roman"/>
          <w:sz w:val="24"/>
        </w:rPr>
      </w:pPr>
    </w:p>
    <w:p w14:paraId="79084D38" w14:textId="77777777" w:rsidR="00320473" w:rsidRDefault="00320473" w:rsidP="00320473">
      <w:pPr>
        <w:pBdr>
          <w:top w:val="single" w:sz="6" w:space="1" w:color="auto"/>
          <w:left w:val="single" w:sz="6" w:space="1" w:color="auto"/>
          <w:bottom w:val="single" w:sz="6" w:space="1" w:color="auto"/>
          <w:right w:val="single" w:sz="6" w:space="1" w:color="auto"/>
        </w:pBdr>
        <w:jc w:val="center"/>
        <w:rPr>
          <w:rFonts w:ascii="Times New Roman" w:hAnsi="Times New Roman"/>
          <w:sz w:val="24"/>
        </w:rPr>
      </w:pPr>
    </w:p>
    <w:p w14:paraId="6BD90A64" w14:textId="77777777" w:rsidR="002B456B" w:rsidRDefault="002B456B" w:rsidP="002B456B">
      <w:pPr>
        <w:pBdr>
          <w:top w:val="single" w:sz="6" w:space="1" w:color="auto"/>
          <w:left w:val="single" w:sz="6" w:space="1" w:color="auto"/>
          <w:bottom w:val="single" w:sz="6" w:space="1" w:color="auto"/>
          <w:right w:val="single" w:sz="6" w:space="1" w:color="auto"/>
        </w:pBdr>
        <w:jc w:val="center"/>
        <w:rPr>
          <w:rFonts w:ascii="Times New Roman" w:hAnsi="Times New Roman"/>
          <w:sz w:val="24"/>
        </w:rPr>
      </w:pPr>
      <w:r>
        <w:rPr>
          <w:rFonts w:ascii="Times New Roman" w:hAnsi="Times New Roman"/>
          <w:sz w:val="24"/>
        </w:rPr>
        <w:t>MASS PROPERTIES REPORTING</w:t>
      </w:r>
    </w:p>
    <w:p w14:paraId="007098FD" w14:textId="77777777" w:rsidR="002B456B" w:rsidRDefault="002B456B" w:rsidP="002B456B">
      <w:pPr>
        <w:pBdr>
          <w:top w:val="single" w:sz="6" w:space="1" w:color="auto"/>
          <w:left w:val="single" w:sz="6" w:space="1" w:color="auto"/>
          <w:bottom w:val="single" w:sz="6" w:space="1" w:color="auto"/>
          <w:right w:val="single" w:sz="6" w:space="1" w:color="auto"/>
        </w:pBdr>
        <w:jc w:val="center"/>
        <w:rPr>
          <w:rFonts w:ascii="Times New Roman" w:hAnsi="Times New Roman"/>
          <w:sz w:val="24"/>
        </w:rPr>
      </w:pPr>
      <w:r>
        <w:rPr>
          <w:rFonts w:ascii="Times New Roman" w:hAnsi="Times New Roman"/>
          <w:sz w:val="24"/>
        </w:rPr>
        <w:t>John Doe, Senior Engineer</w:t>
      </w:r>
    </w:p>
    <w:p w14:paraId="7AA9E2B8" w14:textId="77777777" w:rsidR="002B456B" w:rsidRDefault="002B456B" w:rsidP="002B456B">
      <w:pPr>
        <w:pBdr>
          <w:top w:val="single" w:sz="6" w:space="1" w:color="auto"/>
          <w:left w:val="single" w:sz="6" w:space="1" w:color="auto"/>
          <w:bottom w:val="single" w:sz="6" w:space="1" w:color="auto"/>
          <w:right w:val="single" w:sz="6" w:space="1" w:color="auto"/>
        </w:pBdr>
        <w:jc w:val="center"/>
        <w:rPr>
          <w:rFonts w:ascii="Times New Roman" w:hAnsi="Times New Roman"/>
          <w:sz w:val="24"/>
        </w:rPr>
      </w:pPr>
      <w:r>
        <w:rPr>
          <w:rFonts w:ascii="Times New Roman" w:hAnsi="Times New Roman"/>
          <w:sz w:val="24"/>
        </w:rPr>
        <w:t>The Smith Corporation</w:t>
      </w:r>
    </w:p>
    <w:p w14:paraId="459676D7" w14:textId="77777777" w:rsidR="00320473" w:rsidRPr="00973D44" w:rsidRDefault="00320473" w:rsidP="00320473">
      <w:pPr>
        <w:pBdr>
          <w:top w:val="single" w:sz="6" w:space="1" w:color="auto"/>
          <w:left w:val="single" w:sz="6" w:space="1" w:color="auto"/>
          <w:bottom w:val="single" w:sz="6" w:space="1" w:color="auto"/>
          <w:right w:val="single" w:sz="6" w:space="1" w:color="auto"/>
        </w:pBdr>
        <w:rPr>
          <w:rFonts w:ascii="Times New Roman" w:hAnsi="Times New Roman"/>
          <w:sz w:val="24"/>
          <w:lang w:val="en"/>
        </w:rPr>
      </w:pPr>
    </w:p>
    <w:p w14:paraId="3859EB73" w14:textId="77777777" w:rsidR="00320473" w:rsidRDefault="00320473" w:rsidP="00320473">
      <w:pPr>
        <w:pBdr>
          <w:top w:val="single" w:sz="6" w:space="1" w:color="auto"/>
          <w:left w:val="single" w:sz="6" w:space="1" w:color="auto"/>
          <w:bottom w:val="single" w:sz="6" w:space="1" w:color="auto"/>
          <w:right w:val="single" w:sz="6" w:space="1" w:color="auto"/>
        </w:pBdr>
        <w:jc w:val="center"/>
        <w:rPr>
          <w:rFonts w:ascii="Times New Roman" w:hAnsi="Times New Roman"/>
          <w:sz w:val="24"/>
        </w:rPr>
      </w:pPr>
    </w:p>
    <w:p w14:paraId="6DE87FD4" w14:textId="77777777" w:rsidR="002B456B" w:rsidRDefault="002B456B" w:rsidP="00320473">
      <w:pPr>
        <w:pBdr>
          <w:top w:val="single" w:sz="6" w:space="1" w:color="auto"/>
          <w:left w:val="single" w:sz="6" w:space="1" w:color="auto"/>
          <w:bottom w:val="single" w:sz="6" w:space="1" w:color="auto"/>
          <w:right w:val="single" w:sz="6" w:space="1" w:color="auto"/>
        </w:pBdr>
        <w:jc w:val="center"/>
        <w:rPr>
          <w:rFonts w:ascii="Times New Roman" w:hAnsi="Times New Roman"/>
          <w:sz w:val="24"/>
        </w:rPr>
      </w:pPr>
    </w:p>
    <w:p w14:paraId="6CAA7058" w14:textId="77777777" w:rsidR="00320473" w:rsidRDefault="00320473" w:rsidP="00320473">
      <w:pPr>
        <w:pBdr>
          <w:top w:val="single" w:sz="6" w:space="1" w:color="auto"/>
          <w:left w:val="single" w:sz="6" w:space="1" w:color="auto"/>
          <w:bottom w:val="single" w:sz="6" w:space="1" w:color="auto"/>
          <w:right w:val="single" w:sz="6" w:space="1" w:color="auto"/>
        </w:pBdr>
        <w:jc w:val="center"/>
        <w:rPr>
          <w:rFonts w:ascii="Times New Roman" w:hAnsi="Times New Roman"/>
          <w:sz w:val="24"/>
        </w:rPr>
      </w:pPr>
      <w:r>
        <w:rPr>
          <w:rFonts w:ascii="Times New Roman" w:hAnsi="Times New Roman"/>
          <w:sz w:val="24"/>
        </w:rPr>
        <w:t>For Presentation at the</w:t>
      </w:r>
    </w:p>
    <w:p w14:paraId="0C9EE209" w14:textId="77777777" w:rsidR="00D316E1" w:rsidRPr="00973D44" w:rsidRDefault="00D316E1" w:rsidP="00D316E1">
      <w:pPr>
        <w:pBdr>
          <w:top w:val="single" w:sz="6" w:space="1" w:color="auto"/>
          <w:left w:val="single" w:sz="6" w:space="1" w:color="auto"/>
          <w:bottom w:val="single" w:sz="6" w:space="1" w:color="auto"/>
          <w:right w:val="single" w:sz="6" w:space="1" w:color="auto"/>
        </w:pBdr>
        <w:jc w:val="center"/>
        <w:rPr>
          <w:rFonts w:ascii="Times New Roman" w:hAnsi="Times New Roman"/>
          <w:sz w:val="24"/>
          <w:lang w:val="en"/>
        </w:rPr>
      </w:pPr>
      <w:r>
        <w:rPr>
          <w:rFonts w:ascii="Times New Roman" w:hAnsi="Times New Roman"/>
          <w:b/>
          <w:bCs/>
          <w:sz w:val="24"/>
        </w:rPr>
        <w:t>83</w:t>
      </w:r>
      <w:r>
        <w:rPr>
          <w:rFonts w:ascii="Times New Roman" w:hAnsi="Times New Roman"/>
          <w:b/>
          <w:bCs/>
          <w:sz w:val="24"/>
          <w:vertAlign w:val="superscript"/>
        </w:rPr>
        <w:t>r</w:t>
      </w:r>
      <w:r w:rsidRPr="00956E96">
        <w:rPr>
          <w:rFonts w:ascii="Times New Roman" w:hAnsi="Times New Roman"/>
          <w:b/>
          <w:bCs/>
          <w:sz w:val="24"/>
          <w:vertAlign w:val="superscript"/>
        </w:rPr>
        <w:t>d</w:t>
      </w:r>
      <w:r w:rsidRPr="009B7DF0">
        <w:rPr>
          <w:rFonts w:ascii="Times New Roman" w:hAnsi="Times New Roman"/>
          <w:b/>
          <w:bCs/>
          <w:sz w:val="24"/>
        </w:rPr>
        <w:t xml:space="preserve"> SAWE International Conference</w:t>
      </w:r>
      <w:r w:rsidRPr="009B7DF0">
        <w:rPr>
          <w:rFonts w:ascii="Times New Roman" w:hAnsi="Times New Roman"/>
          <w:sz w:val="24"/>
        </w:rPr>
        <w:br/>
      </w:r>
      <w:r w:rsidRPr="009B7DF0">
        <w:rPr>
          <w:rFonts w:ascii="Times New Roman" w:hAnsi="Times New Roman"/>
          <w:b/>
          <w:bCs/>
          <w:sz w:val="24"/>
        </w:rPr>
        <w:t>on Mass Properties Engineering</w:t>
      </w:r>
      <w:r w:rsidRPr="009B7DF0">
        <w:rPr>
          <w:rFonts w:ascii="Times New Roman" w:hAnsi="Times New Roman"/>
          <w:sz w:val="24"/>
        </w:rPr>
        <w:br/>
      </w:r>
      <w:r>
        <w:rPr>
          <w:rFonts w:ascii="Times New Roman" w:hAnsi="Times New Roman"/>
          <w:sz w:val="24"/>
        </w:rPr>
        <w:t>May 20 – 22, 2024</w:t>
      </w:r>
      <w:r>
        <w:rPr>
          <w:rFonts w:ascii="Times New Roman" w:hAnsi="Times New Roman"/>
          <w:sz w:val="24"/>
        </w:rPr>
        <w:br/>
      </w:r>
      <w:r>
        <w:rPr>
          <w:rFonts w:ascii="Times New Roman" w:hAnsi="Times New Roman"/>
          <w:sz w:val="24"/>
        </w:rPr>
        <w:br/>
        <w:t>Virtual Conference</w:t>
      </w:r>
    </w:p>
    <w:p w14:paraId="61A4CA71" w14:textId="43EA3FD0" w:rsidR="00320473" w:rsidRPr="00973D44" w:rsidRDefault="00320473" w:rsidP="00320473">
      <w:pPr>
        <w:pBdr>
          <w:top w:val="single" w:sz="6" w:space="1" w:color="auto"/>
          <w:left w:val="single" w:sz="6" w:space="1" w:color="auto"/>
          <w:bottom w:val="single" w:sz="6" w:space="1" w:color="auto"/>
          <w:right w:val="single" w:sz="6" w:space="1" w:color="auto"/>
        </w:pBdr>
        <w:jc w:val="center"/>
        <w:rPr>
          <w:rFonts w:ascii="Times New Roman" w:hAnsi="Times New Roman"/>
          <w:sz w:val="24"/>
          <w:lang w:val="en"/>
        </w:rPr>
      </w:pPr>
    </w:p>
    <w:p w14:paraId="09F72F3D" w14:textId="77777777" w:rsidR="00320473" w:rsidRPr="00973D44" w:rsidRDefault="00320473" w:rsidP="00320473">
      <w:pPr>
        <w:pBdr>
          <w:top w:val="single" w:sz="6" w:space="1" w:color="auto"/>
          <w:left w:val="single" w:sz="6" w:space="1" w:color="auto"/>
          <w:bottom w:val="single" w:sz="6" w:space="1" w:color="auto"/>
          <w:right w:val="single" w:sz="6" w:space="1" w:color="auto"/>
        </w:pBdr>
        <w:jc w:val="center"/>
        <w:rPr>
          <w:rFonts w:ascii="Times New Roman" w:hAnsi="Times New Roman"/>
          <w:sz w:val="24"/>
          <w:lang w:val="en"/>
        </w:rPr>
      </w:pPr>
    </w:p>
    <w:p w14:paraId="6ADBF6FF" w14:textId="77777777" w:rsidR="00320473" w:rsidRDefault="00320473" w:rsidP="00320473">
      <w:pPr>
        <w:pBdr>
          <w:top w:val="single" w:sz="6" w:space="1" w:color="auto"/>
          <w:left w:val="single" w:sz="6" w:space="1" w:color="auto"/>
          <w:bottom w:val="single" w:sz="6" w:space="1" w:color="auto"/>
          <w:right w:val="single" w:sz="6" w:space="1" w:color="auto"/>
        </w:pBdr>
        <w:jc w:val="center"/>
        <w:rPr>
          <w:rFonts w:ascii="Times New Roman" w:hAnsi="Times New Roman"/>
          <w:sz w:val="24"/>
        </w:rPr>
      </w:pPr>
    </w:p>
    <w:p w14:paraId="6B38AB8B" w14:textId="77777777" w:rsidR="009C21D7" w:rsidRDefault="009C21D7" w:rsidP="00320473">
      <w:pPr>
        <w:pBdr>
          <w:top w:val="single" w:sz="6" w:space="1" w:color="auto"/>
          <w:left w:val="single" w:sz="6" w:space="1" w:color="auto"/>
          <w:bottom w:val="single" w:sz="6" w:space="1" w:color="auto"/>
          <w:right w:val="single" w:sz="6" w:space="1" w:color="auto"/>
        </w:pBdr>
        <w:jc w:val="center"/>
        <w:rPr>
          <w:rFonts w:ascii="Times New Roman" w:hAnsi="Times New Roman"/>
          <w:sz w:val="24"/>
        </w:rPr>
      </w:pPr>
    </w:p>
    <w:p w14:paraId="6AB95DE3" w14:textId="77777777" w:rsidR="00320473" w:rsidRDefault="00320473" w:rsidP="00320473">
      <w:pPr>
        <w:pBdr>
          <w:top w:val="single" w:sz="6" w:space="1" w:color="auto"/>
          <w:left w:val="single" w:sz="6" w:space="1" w:color="auto"/>
          <w:bottom w:val="single" w:sz="6" w:space="1" w:color="auto"/>
          <w:right w:val="single" w:sz="6" w:space="1" w:color="auto"/>
        </w:pBdr>
        <w:jc w:val="center"/>
        <w:rPr>
          <w:rFonts w:ascii="Times New Roman" w:hAnsi="Times New Roman"/>
          <w:sz w:val="24"/>
        </w:rPr>
      </w:pPr>
    </w:p>
    <w:p w14:paraId="6453BA1C" w14:textId="77777777" w:rsidR="00320473" w:rsidRDefault="00320473" w:rsidP="00320473">
      <w:pPr>
        <w:pStyle w:val="BodyText2"/>
      </w:pPr>
      <w:r>
        <w:t>Permission to publish this paper in full or in part, with credit to the author and the Society, may be obtained by request to:</w:t>
      </w:r>
    </w:p>
    <w:p w14:paraId="7B17AC8B" w14:textId="77777777" w:rsidR="00320473" w:rsidRDefault="00320473" w:rsidP="00320473">
      <w:pPr>
        <w:pBdr>
          <w:top w:val="single" w:sz="6" w:space="1" w:color="auto"/>
          <w:left w:val="single" w:sz="6" w:space="1" w:color="auto"/>
          <w:bottom w:val="single" w:sz="6" w:space="1" w:color="auto"/>
          <w:right w:val="single" w:sz="6" w:space="1" w:color="auto"/>
        </w:pBdr>
        <w:jc w:val="center"/>
        <w:rPr>
          <w:rFonts w:ascii="Times New Roman" w:hAnsi="Times New Roman"/>
          <w:sz w:val="24"/>
        </w:rPr>
      </w:pPr>
    </w:p>
    <w:p w14:paraId="42DC4169" w14:textId="77777777" w:rsidR="005F5FA6" w:rsidRDefault="005F5FA6" w:rsidP="005F5FA6">
      <w:pPr>
        <w:pBdr>
          <w:top w:val="single" w:sz="6" w:space="1" w:color="auto"/>
          <w:left w:val="single" w:sz="6" w:space="1" w:color="auto"/>
          <w:bottom w:val="single" w:sz="6" w:space="1" w:color="auto"/>
          <w:right w:val="single" w:sz="6" w:space="1" w:color="auto"/>
        </w:pBdr>
        <w:jc w:val="center"/>
        <w:rPr>
          <w:rFonts w:ascii="Times New Roman" w:hAnsi="Times New Roman"/>
          <w:sz w:val="24"/>
        </w:rPr>
      </w:pPr>
      <w:r>
        <w:rPr>
          <w:rFonts w:ascii="Times New Roman" w:hAnsi="Times New Roman"/>
          <w:sz w:val="24"/>
        </w:rPr>
        <w:t>Society of Allied Weight Engineers, Inc.</w:t>
      </w:r>
    </w:p>
    <w:p w14:paraId="64F493FE" w14:textId="77777777" w:rsidR="00DB3CE1" w:rsidRPr="00DB3CE1" w:rsidRDefault="00DB3CE1" w:rsidP="00DB3CE1">
      <w:pPr>
        <w:pBdr>
          <w:top w:val="single" w:sz="6" w:space="1" w:color="auto"/>
          <w:left w:val="single" w:sz="6" w:space="1" w:color="auto"/>
          <w:bottom w:val="single" w:sz="6" w:space="1" w:color="auto"/>
          <w:right w:val="single" w:sz="6" w:space="1" w:color="auto"/>
        </w:pBdr>
        <w:jc w:val="center"/>
        <w:rPr>
          <w:rFonts w:ascii="Times New Roman" w:hAnsi="Times New Roman"/>
          <w:sz w:val="24"/>
        </w:rPr>
      </w:pPr>
      <w:r w:rsidRPr="00DB3CE1">
        <w:rPr>
          <w:rFonts w:ascii="Times New Roman" w:hAnsi="Times New Roman"/>
          <w:sz w:val="24"/>
        </w:rPr>
        <w:t>5734 E. Lucia Walk </w:t>
      </w:r>
    </w:p>
    <w:p w14:paraId="15DE71DC" w14:textId="77777777" w:rsidR="00DB3CE1" w:rsidRPr="00DB3CE1" w:rsidRDefault="00DB3CE1" w:rsidP="00DB3CE1">
      <w:pPr>
        <w:pBdr>
          <w:top w:val="single" w:sz="6" w:space="1" w:color="auto"/>
          <w:left w:val="single" w:sz="6" w:space="1" w:color="auto"/>
          <w:bottom w:val="single" w:sz="6" w:space="1" w:color="auto"/>
          <w:right w:val="single" w:sz="6" w:space="1" w:color="auto"/>
        </w:pBdr>
        <w:jc w:val="center"/>
        <w:rPr>
          <w:rFonts w:ascii="Times New Roman" w:hAnsi="Times New Roman"/>
          <w:sz w:val="24"/>
        </w:rPr>
      </w:pPr>
      <w:r w:rsidRPr="00DB3CE1">
        <w:rPr>
          <w:rFonts w:ascii="Times New Roman" w:hAnsi="Times New Roman"/>
          <w:sz w:val="24"/>
        </w:rPr>
        <w:t>Long Beach, CA 90803</w:t>
      </w:r>
    </w:p>
    <w:p w14:paraId="4B376F62" w14:textId="0733B006" w:rsidR="005F5FA6" w:rsidRDefault="005F5FA6" w:rsidP="00DB3CE1">
      <w:pPr>
        <w:pBdr>
          <w:top w:val="single" w:sz="6" w:space="1" w:color="auto"/>
          <w:left w:val="single" w:sz="6" w:space="1" w:color="auto"/>
          <w:bottom w:val="single" w:sz="6" w:space="1" w:color="auto"/>
          <w:right w:val="single" w:sz="6" w:space="1" w:color="auto"/>
        </w:pBdr>
        <w:rPr>
          <w:rFonts w:ascii="Times New Roman" w:hAnsi="Times New Roman"/>
          <w:sz w:val="24"/>
        </w:rPr>
      </w:pPr>
    </w:p>
    <w:p w14:paraId="7F595848" w14:textId="77777777" w:rsidR="00320473" w:rsidRDefault="00320473" w:rsidP="00320473">
      <w:pPr>
        <w:pBdr>
          <w:top w:val="single" w:sz="6" w:space="1" w:color="auto"/>
          <w:left w:val="single" w:sz="6" w:space="1" w:color="auto"/>
          <w:bottom w:val="single" w:sz="6" w:space="1" w:color="auto"/>
          <w:right w:val="single" w:sz="6" w:space="1" w:color="auto"/>
        </w:pBdr>
        <w:jc w:val="both"/>
        <w:rPr>
          <w:rFonts w:ascii="Times New Roman" w:hAnsi="Times New Roman"/>
          <w:sz w:val="24"/>
        </w:rPr>
      </w:pPr>
    </w:p>
    <w:p w14:paraId="219CBC24" w14:textId="77777777" w:rsidR="00320473" w:rsidRDefault="00320473" w:rsidP="00320473">
      <w:pPr>
        <w:pBdr>
          <w:top w:val="single" w:sz="6" w:space="1" w:color="auto"/>
          <w:left w:val="single" w:sz="6" w:space="1" w:color="auto"/>
          <w:bottom w:val="single" w:sz="6" w:space="1" w:color="auto"/>
          <w:right w:val="single" w:sz="6" w:space="1" w:color="auto"/>
        </w:pBdr>
        <w:jc w:val="center"/>
        <w:rPr>
          <w:rFonts w:ascii="Times New Roman" w:hAnsi="Times New Roman"/>
          <w:sz w:val="24"/>
        </w:rPr>
      </w:pPr>
      <w:r>
        <w:rPr>
          <w:rFonts w:ascii="Times New Roman" w:hAnsi="Times New Roman"/>
          <w:sz w:val="24"/>
        </w:rPr>
        <w:t>The Society is not responsible for statements or opinions in papers or discussions at the meeting.</w:t>
      </w:r>
    </w:p>
    <w:p w14:paraId="14EA7FD5" w14:textId="77777777" w:rsidR="00320473" w:rsidRDefault="00320473" w:rsidP="00320473">
      <w:pPr>
        <w:pBdr>
          <w:top w:val="single" w:sz="6" w:space="1" w:color="auto"/>
          <w:left w:val="single" w:sz="6" w:space="1" w:color="auto"/>
          <w:bottom w:val="single" w:sz="6" w:space="1" w:color="auto"/>
          <w:right w:val="single" w:sz="6" w:space="1" w:color="auto"/>
        </w:pBdr>
        <w:jc w:val="center"/>
        <w:rPr>
          <w:rFonts w:ascii="Times New Roman" w:hAnsi="Times New Roman"/>
          <w:sz w:val="24"/>
        </w:rPr>
      </w:pPr>
      <w:r>
        <w:rPr>
          <w:rFonts w:ascii="Times New Roman" w:hAnsi="Times New Roman"/>
          <w:sz w:val="24"/>
        </w:rPr>
        <w:t>This paper meets all regulations for public information disclosure under ITAR and EAR.</w:t>
      </w:r>
    </w:p>
    <w:p w14:paraId="0336BE30" w14:textId="77777777" w:rsidR="00320473" w:rsidRDefault="00320473" w:rsidP="00320473">
      <w:pPr>
        <w:pBdr>
          <w:top w:val="single" w:sz="6" w:space="1" w:color="auto"/>
          <w:left w:val="single" w:sz="6" w:space="1" w:color="auto"/>
          <w:bottom w:val="single" w:sz="6" w:space="1" w:color="auto"/>
          <w:right w:val="single" w:sz="6" w:space="1" w:color="auto"/>
        </w:pBdr>
        <w:jc w:val="both"/>
        <w:rPr>
          <w:rFonts w:ascii="Times New Roman" w:hAnsi="Times New Roman"/>
          <w:sz w:val="24"/>
        </w:rPr>
      </w:pPr>
    </w:p>
    <w:p w14:paraId="0B46E828" w14:textId="77777777" w:rsidR="00D316E1" w:rsidRDefault="00D316E1" w:rsidP="00D316E1">
      <w:pPr>
        <w:pBdr>
          <w:top w:val="single" w:sz="6" w:space="1" w:color="auto"/>
          <w:left w:val="single" w:sz="6" w:space="1" w:color="auto"/>
          <w:bottom w:val="single" w:sz="6" w:space="1" w:color="auto"/>
          <w:right w:val="single" w:sz="6" w:space="1" w:color="auto"/>
        </w:pBdr>
        <w:jc w:val="both"/>
        <w:rPr>
          <w:rFonts w:ascii="Times New Roman" w:hAnsi="Times New Roman"/>
          <w:sz w:val="24"/>
        </w:rPr>
      </w:pPr>
    </w:p>
    <w:p w14:paraId="662AE691" w14:textId="3A4506D2" w:rsidR="00320473" w:rsidRDefault="00D316E1" w:rsidP="00D316E1">
      <w:pPr>
        <w:pBdr>
          <w:top w:val="single" w:sz="6" w:space="1" w:color="auto"/>
          <w:left w:val="single" w:sz="6" w:space="1" w:color="auto"/>
          <w:bottom w:val="single" w:sz="6" w:space="1" w:color="auto"/>
          <w:right w:val="single" w:sz="6" w:space="1" w:color="auto"/>
        </w:pBdr>
        <w:jc w:val="both"/>
        <w:rPr>
          <w:rFonts w:ascii="Times New Roman" w:hAnsi="Times New Roman"/>
          <w:sz w:val="24"/>
        </w:rPr>
      </w:pPr>
      <w:r w:rsidRPr="00FA66F5">
        <w:rPr>
          <w:rFonts w:ascii="Times New Roman" w:hAnsi="Times New Roman"/>
          <w:sz w:val="24"/>
        </w:rPr>
        <w:t>© SAWE Inc. 2023</w:t>
      </w:r>
    </w:p>
    <w:p w14:paraId="16DC2C30" w14:textId="77777777" w:rsidR="00320473" w:rsidRDefault="00320473" w:rsidP="00320473">
      <w:pPr>
        <w:pBdr>
          <w:top w:val="single" w:sz="6" w:space="1" w:color="auto"/>
          <w:left w:val="single" w:sz="6" w:space="1" w:color="auto"/>
          <w:bottom w:val="single" w:sz="6" w:space="1" w:color="auto"/>
          <w:right w:val="single" w:sz="6" w:space="1" w:color="auto"/>
        </w:pBdr>
        <w:jc w:val="both"/>
        <w:rPr>
          <w:rFonts w:ascii="Times New Roman" w:hAnsi="Times New Roman"/>
          <w:sz w:val="24"/>
        </w:rPr>
      </w:pPr>
    </w:p>
    <w:p w14:paraId="1797D9F3" w14:textId="77777777" w:rsidR="005D232F" w:rsidRPr="00AF0057" w:rsidRDefault="005D232F" w:rsidP="005D232F">
      <w:pPr>
        <w:jc w:val="center"/>
        <w:rPr>
          <w:b/>
          <w:sz w:val="24"/>
          <w:szCs w:val="24"/>
        </w:rPr>
      </w:pPr>
      <w:r w:rsidRPr="00AF0057">
        <w:rPr>
          <w:b/>
          <w:sz w:val="24"/>
          <w:szCs w:val="24"/>
        </w:rPr>
        <w:lastRenderedPageBreak/>
        <w:t>Table of Contents</w:t>
      </w:r>
    </w:p>
    <w:p w14:paraId="3790EEB5" w14:textId="77777777" w:rsidR="005D232F" w:rsidRDefault="005D232F">
      <w:pPr>
        <w:rPr>
          <w:b/>
          <w:sz w:val="24"/>
          <w:szCs w:val="24"/>
        </w:rPr>
      </w:pPr>
    </w:p>
    <w:p w14:paraId="4E226EC5" w14:textId="77777777" w:rsidR="005D232F" w:rsidRPr="0032285F" w:rsidRDefault="005D232F">
      <w:pPr>
        <w:rPr>
          <w:b/>
          <w:szCs w:val="22"/>
        </w:rPr>
      </w:pPr>
      <w:r w:rsidRPr="0032285F">
        <w:rPr>
          <w:b/>
          <w:szCs w:val="22"/>
        </w:rPr>
        <w:t>Referen</w:t>
      </w:r>
      <w:r w:rsidR="00ED23AB">
        <w:rPr>
          <w:b/>
          <w:szCs w:val="22"/>
        </w:rPr>
        <w:t>ce Table……………………………………………………….…</w:t>
      </w:r>
      <w:r w:rsidRPr="0032285F">
        <w:rPr>
          <w:b/>
          <w:szCs w:val="22"/>
        </w:rPr>
        <w:t>……………….3</w:t>
      </w:r>
    </w:p>
    <w:p w14:paraId="1A004D51" w14:textId="77777777" w:rsidR="005D232F" w:rsidRPr="0032285F" w:rsidRDefault="005D232F">
      <w:pPr>
        <w:rPr>
          <w:b/>
          <w:szCs w:val="22"/>
        </w:rPr>
      </w:pPr>
    </w:p>
    <w:p w14:paraId="18A2D66C" w14:textId="77777777" w:rsidR="005D232F" w:rsidRPr="0032285F" w:rsidRDefault="005D232F">
      <w:pPr>
        <w:rPr>
          <w:b/>
          <w:szCs w:val="22"/>
        </w:rPr>
      </w:pPr>
      <w:r w:rsidRPr="0032285F">
        <w:rPr>
          <w:b/>
          <w:szCs w:val="22"/>
        </w:rPr>
        <w:t>Introduction………………………</w:t>
      </w:r>
      <w:r w:rsidR="00ED23AB">
        <w:rPr>
          <w:b/>
          <w:szCs w:val="22"/>
        </w:rPr>
        <w:t>………………………………………</w:t>
      </w:r>
      <w:r w:rsidRPr="0032285F">
        <w:rPr>
          <w:b/>
          <w:szCs w:val="22"/>
        </w:rPr>
        <w:t>……………….4</w:t>
      </w:r>
    </w:p>
    <w:p w14:paraId="3A08B757" w14:textId="77777777" w:rsidR="005D232F" w:rsidRPr="0032285F" w:rsidRDefault="005D232F">
      <w:pPr>
        <w:rPr>
          <w:b/>
          <w:szCs w:val="22"/>
        </w:rPr>
      </w:pPr>
    </w:p>
    <w:p w14:paraId="7B6E50BB" w14:textId="77777777" w:rsidR="005D232F" w:rsidRPr="0032285F" w:rsidRDefault="005D232F">
      <w:pPr>
        <w:rPr>
          <w:b/>
          <w:szCs w:val="22"/>
        </w:rPr>
      </w:pPr>
      <w:r w:rsidRPr="0032285F">
        <w:rPr>
          <w:b/>
          <w:szCs w:val="22"/>
        </w:rPr>
        <w:t>History……</w:t>
      </w:r>
      <w:r w:rsidR="00A541A6">
        <w:rPr>
          <w:b/>
          <w:szCs w:val="22"/>
        </w:rPr>
        <w:t>…………………………………………………………………………….…</w:t>
      </w:r>
      <w:r w:rsidRPr="0032285F">
        <w:rPr>
          <w:b/>
          <w:szCs w:val="22"/>
        </w:rPr>
        <w:t>.5</w:t>
      </w:r>
      <w:r w:rsidR="00A541A6">
        <w:rPr>
          <w:b/>
          <w:szCs w:val="22"/>
        </w:rPr>
        <w:t xml:space="preserve"> - 7</w:t>
      </w:r>
    </w:p>
    <w:p w14:paraId="521C04C0" w14:textId="77777777" w:rsidR="005D232F" w:rsidRPr="0032285F" w:rsidRDefault="005D232F">
      <w:pPr>
        <w:rPr>
          <w:b/>
          <w:szCs w:val="22"/>
        </w:rPr>
      </w:pPr>
    </w:p>
    <w:p w14:paraId="17EF2C78" w14:textId="77777777" w:rsidR="005D232F" w:rsidRPr="0032285F" w:rsidRDefault="005D232F">
      <w:pPr>
        <w:rPr>
          <w:b/>
          <w:szCs w:val="22"/>
        </w:rPr>
      </w:pPr>
      <w:r w:rsidRPr="0032285F">
        <w:rPr>
          <w:b/>
          <w:szCs w:val="22"/>
        </w:rPr>
        <w:t>Investigation…</w:t>
      </w:r>
      <w:r w:rsidR="00A541A6">
        <w:rPr>
          <w:b/>
          <w:szCs w:val="22"/>
        </w:rPr>
        <w:t>………………………………………………………………….………8 - 10</w:t>
      </w:r>
    </w:p>
    <w:p w14:paraId="4D89AE97" w14:textId="77777777" w:rsidR="005D232F" w:rsidRPr="0032285F" w:rsidRDefault="005D232F">
      <w:pPr>
        <w:rPr>
          <w:b/>
          <w:szCs w:val="22"/>
        </w:rPr>
      </w:pPr>
    </w:p>
    <w:p w14:paraId="35FBBD22" w14:textId="77777777" w:rsidR="005D232F" w:rsidRPr="0032285F" w:rsidRDefault="005D232F">
      <w:pPr>
        <w:rPr>
          <w:b/>
          <w:szCs w:val="22"/>
        </w:rPr>
      </w:pPr>
      <w:r w:rsidRPr="0032285F">
        <w:rPr>
          <w:b/>
          <w:szCs w:val="22"/>
        </w:rPr>
        <w:t xml:space="preserve">“The </w:t>
      </w:r>
      <w:proofErr w:type="gramStart"/>
      <w:r w:rsidRPr="0032285F">
        <w:rPr>
          <w:b/>
          <w:szCs w:val="22"/>
        </w:rPr>
        <w:t>Fix”…</w:t>
      </w:r>
      <w:proofErr w:type="gramEnd"/>
      <w:r w:rsidRPr="0032285F">
        <w:rPr>
          <w:b/>
          <w:szCs w:val="22"/>
        </w:rPr>
        <w:t>……</w:t>
      </w:r>
      <w:r w:rsidR="00A541A6">
        <w:rPr>
          <w:b/>
          <w:szCs w:val="22"/>
        </w:rPr>
        <w:t>…………………………………………………………….………….11 - 13</w:t>
      </w:r>
    </w:p>
    <w:p w14:paraId="159398DF" w14:textId="77777777" w:rsidR="005D232F" w:rsidRPr="0032285F" w:rsidRDefault="005D232F">
      <w:pPr>
        <w:rPr>
          <w:b/>
          <w:szCs w:val="22"/>
        </w:rPr>
      </w:pPr>
    </w:p>
    <w:p w14:paraId="5A5C5C7B" w14:textId="77777777" w:rsidR="005D232F" w:rsidRPr="0032285F" w:rsidRDefault="005D232F">
      <w:pPr>
        <w:rPr>
          <w:b/>
          <w:szCs w:val="22"/>
        </w:rPr>
      </w:pPr>
      <w:r w:rsidRPr="0032285F">
        <w:rPr>
          <w:b/>
          <w:szCs w:val="22"/>
        </w:rPr>
        <w:t>Implementatio</w:t>
      </w:r>
      <w:r w:rsidR="00ED23AB">
        <w:rPr>
          <w:b/>
          <w:szCs w:val="22"/>
        </w:rPr>
        <w:t>n……………………………………………………………</w:t>
      </w:r>
      <w:r w:rsidR="00A541A6">
        <w:rPr>
          <w:b/>
          <w:szCs w:val="22"/>
        </w:rPr>
        <w:t>…….………14</w:t>
      </w:r>
    </w:p>
    <w:p w14:paraId="2454C0BD" w14:textId="77777777" w:rsidR="005D232F" w:rsidRPr="0032285F" w:rsidRDefault="005D232F">
      <w:pPr>
        <w:rPr>
          <w:b/>
          <w:szCs w:val="22"/>
        </w:rPr>
      </w:pPr>
    </w:p>
    <w:p w14:paraId="6272D545" w14:textId="77777777" w:rsidR="005D232F" w:rsidRPr="0032285F" w:rsidRDefault="005D232F">
      <w:pPr>
        <w:rPr>
          <w:b/>
          <w:szCs w:val="22"/>
        </w:rPr>
      </w:pPr>
      <w:r w:rsidRPr="0032285F">
        <w:rPr>
          <w:b/>
          <w:szCs w:val="22"/>
        </w:rPr>
        <w:t>Considerations…</w:t>
      </w:r>
      <w:r w:rsidR="00A541A6">
        <w:rPr>
          <w:b/>
          <w:szCs w:val="22"/>
        </w:rPr>
        <w:t>………………………………………………</w:t>
      </w:r>
      <w:r w:rsidR="00ED23AB">
        <w:rPr>
          <w:b/>
          <w:szCs w:val="22"/>
        </w:rPr>
        <w:t>………………</w:t>
      </w:r>
      <w:proofErr w:type="gramStart"/>
      <w:r w:rsidR="00ED23AB">
        <w:rPr>
          <w:b/>
          <w:szCs w:val="22"/>
        </w:rPr>
        <w:t>…</w:t>
      </w:r>
      <w:r w:rsidR="00A541A6">
        <w:rPr>
          <w:b/>
          <w:szCs w:val="22"/>
        </w:rPr>
        <w:t>..</w:t>
      </w:r>
      <w:proofErr w:type="gramEnd"/>
      <w:r w:rsidR="00A541A6">
        <w:rPr>
          <w:b/>
          <w:szCs w:val="22"/>
        </w:rPr>
        <w:t>…….15</w:t>
      </w:r>
    </w:p>
    <w:p w14:paraId="6A6CA443" w14:textId="77777777" w:rsidR="005D232F" w:rsidRPr="0032285F" w:rsidRDefault="005D232F">
      <w:pPr>
        <w:rPr>
          <w:b/>
          <w:szCs w:val="22"/>
        </w:rPr>
      </w:pPr>
    </w:p>
    <w:p w14:paraId="64E68344" w14:textId="77777777" w:rsidR="005D232F" w:rsidRDefault="005D232F">
      <w:pPr>
        <w:rPr>
          <w:b/>
          <w:szCs w:val="22"/>
        </w:rPr>
      </w:pPr>
      <w:r w:rsidRPr="0032285F">
        <w:rPr>
          <w:b/>
          <w:szCs w:val="22"/>
        </w:rPr>
        <w:t>Conclusions/ Recomme</w:t>
      </w:r>
      <w:r w:rsidR="00ED23AB">
        <w:rPr>
          <w:b/>
          <w:szCs w:val="22"/>
        </w:rPr>
        <w:t>ndations………………………………………</w:t>
      </w:r>
      <w:r w:rsidR="00A541A6">
        <w:rPr>
          <w:b/>
          <w:szCs w:val="22"/>
        </w:rPr>
        <w:t>……</w:t>
      </w:r>
      <w:proofErr w:type="gramStart"/>
      <w:r w:rsidR="00A541A6">
        <w:rPr>
          <w:b/>
          <w:szCs w:val="22"/>
        </w:rPr>
        <w:t>…..</w:t>
      </w:r>
      <w:proofErr w:type="gramEnd"/>
      <w:r w:rsidR="00A541A6">
        <w:rPr>
          <w:b/>
          <w:szCs w:val="22"/>
        </w:rPr>
        <w:t>….15</w:t>
      </w:r>
    </w:p>
    <w:p w14:paraId="7A46BB3D" w14:textId="77777777" w:rsidR="00ED23AB" w:rsidRDefault="00ED23AB">
      <w:pPr>
        <w:rPr>
          <w:b/>
          <w:szCs w:val="22"/>
        </w:rPr>
      </w:pPr>
    </w:p>
    <w:p w14:paraId="068A16D0" w14:textId="77777777" w:rsidR="00ED23AB" w:rsidRDefault="00ED23AB">
      <w:pPr>
        <w:rPr>
          <w:b/>
          <w:szCs w:val="22"/>
        </w:rPr>
      </w:pPr>
      <w:r>
        <w:rPr>
          <w:b/>
          <w:szCs w:val="22"/>
        </w:rPr>
        <w:t>Appendix A</w:t>
      </w:r>
      <w:r w:rsidR="00FA005B">
        <w:rPr>
          <w:b/>
          <w:szCs w:val="22"/>
        </w:rPr>
        <w:t>:</w:t>
      </w:r>
      <w:r>
        <w:rPr>
          <w:b/>
          <w:szCs w:val="22"/>
        </w:rPr>
        <w:t xml:space="preserve"> Mass Bias an</w:t>
      </w:r>
      <w:r w:rsidR="00FA005B">
        <w:rPr>
          <w:b/>
          <w:szCs w:val="22"/>
        </w:rPr>
        <w:t>d Uncertainty History</w:t>
      </w:r>
      <w:proofErr w:type="gramStart"/>
      <w:r w:rsidR="00FA005B">
        <w:rPr>
          <w:b/>
          <w:szCs w:val="22"/>
        </w:rPr>
        <w:t>…..</w:t>
      </w:r>
      <w:proofErr w:type="gramEnd"/>
      <w:r w:rsidR="00FA005B">
        <w:rPr>
          <w:b/>
          <w:szCs w:val="22"/>
        </w:rPr>
        <w:t>…………………..</w:t>
      </w:r>
      <w:r w:rsidRPr="0032285F">
        <w:rPr>
          <w:b/>
          <w:szCs w:val="22"/>
        </w:rPr>
        <w:t>………1</w:t>
      </w:r>
      <w:r>
        <w:rPr>
          <w:b/>
          <w:szCs w:val="22"/>
        </w:rPr>
        <w:t>6</w:t>
      </w:r>
    </w:p>
    <w:p w14:paraId="7A99E294" w14:textId="77777777" w:rsidR="00FA005B" w:rsidRDefault="00FA005B">
      <w:pPr>
        <w:rPr>
          <w:b/>
          <w:szCs w:val="22"/>
        </w:rPr>
      </w:pPr>
    </w:p>
    <w:p w14:paraId="7C9650BB" w14:textId="77777777" w:rsidR="00FA005B" w:rsidRPr="0032285F" w:rsidRDefault="00FA005B">
      <w:pPr>
        <w:rPr>
          <w:b/>
          <w:szCs w:val="22"/>
        </w:rPr>
      </w:pPr>
      <w:r>
        <w:rPr>
          <w:b/>
          <w:szCs w:val="22"/>
        </w:rPr>
        <w:t>Appendix B: Segment Uncertainties Example………………………….……….17</w:t>
      </w:r>
    </w:p>
    <w:p w14:paraId="2DA417A3" w14:textId="77777777" w:rsidR="005D232F" w:rsidRPr="0032285F" w:rsidRDefault="005D232F">
      <w:pPr>
        <w:rPr>
          <w:b/>
          <w:szCs w:val="22"/>
        </w:rPr>
      </w:pPr>
    </w:p>
    <w:p w14:paraId="0B2B8BE1" w14:textId="77777777" w:rsidR="005D232F" w:rsidRPr="0032285F" w:rsidRDefault="00ED23AB">
      <w:pPr>
        <w:rPr>
          <w:b/>
          <w:szCs w:val="22"/>
        </w:rPr>
      </w:pPr>
      <w:r>
        <w:rPr>
          <w:b/>
          <w:szCs w:val="22"/>
        </w:rPr>
        <w:t xml:space="preserve">Appendix </w:t>
      </w:r>
      <w:r w:rsidR="00FA005B">
        <w:rPr>
          <w:b/>
          <w:szCs w:val="22"/>
        </w:rPr>
        <w:t>C:</w:t>
      </w:r>
      <w:r>
        <w:rPr>
          <w:b/>
          <w:szCs w:val="22"/>
        </w:rPr>
        <w:t xml:space="preserve"> </w:t>
      </w:r>
      <w:r w:rsidR="005D232F" w:rsidRPr="0032285F">
        <w:rPr>
          <w:b/>
          <w:szCs w:val="22"/>
        </w:rPr>
        <w:t xml:space="preserve">Acronym </w:t>
      </w:r>
      <w:r>
        <w:rPr>
          <w:b/>
          <w:szCs w:val="22"/>
        </w:rPr>
        <w:t>Listing…………………………………………………</w:t>
      </w:r>
      <w:r w:rsidR="00FA005B">
        <w:rPr>
          <w:b/>
          <w:szCs w:val="22"/>
        </w:rPr>
        <w:t>…...</w:t>
      </w:r>
      <w:r w:rsidR="005D232F" w:rsidRPr="0032285F">
        <w:rPr>
          <w:b/>
          <w:szCs w:val="22"/>
        </w:rPr>
        <w:t>…1</w:t>
      </w:r>
      <w:r w:rsidR="00FA005B">
        <w:rPr>
          <w:b/>
          <w:szCs w:val="22"/>
        </w:rPr>
        <w:t>8</w:t>
      </w:r>
    </w:p>
    <w:p w14:paraId="20A1EB0A" w14:textId="77777777" w:rsidR="00642194" w:rsidRDefault="00642194">
      <w:pPr>
        <w:rPr>
          <w:b/>
          <w:szCs w:val="22"/>
        </w:rPr>
      </w:pPr>
    </w:p>
    <w:p w14:paraId="7EC2B03A" w14:textId="77777777" w:rsidR="00642194" w:rsidRDefault="00642194">
      <w:pPr>
        <w:rPr>
          <w:b/>
          <w:szCs w:val="22"/>
        </w:rPr>
      </w:pPr>
    </w:p>
    <w:p w14:paraId="0DEF99DC" w14:textId="77777777" w:rsidR="007C34AC" w:rsidRDefault="007C34AC">
      <w:pPr>
        <w:rPr>
          <w:b/>
          <w:szCs w:val="22"/>
        </w:rPr>
      </w:pPr>
    </w:p>
    <w:p w14:paraId="3BEE38E8" w14:textId="77777777" w:rsidR="00642194" w:rsidRDefault="00642194">
      <w:pPr>
        <w:rPr>
          <w:b/>
          <w:szCs w:val="22"/>
        </w:rPr>
      </w:pPr>
    </w:p>
    <w:p w14:paraId="3D09E7A9" w14:textId="77777777" w:rsidR="00642194" w:rsidRPr="00AF0057" w:rsidRDefault="00642194" w:rsidP="00642194">
      <w:pPr>
        <w:jc w:val="center"/>
        <w:rPr>
          <w:b/>
          <w:sz w:val="24"/>
          <w:szCs w:val="24"/>
        </w:rPr>
      </w:pPr>
      <w:r w:rsidRPr="00AF0057">
        <w:rPr>
          <w:b/>
          <w:sz w:val="24"/>
          <w:szCs w:val="24"/>
        </w:rPr>
        <w:t>Tables Listing</w:t>
      </w:r>
    </w:p>
    <w:p w14:paraId="40090DE5" w14:textId="77777777" w:rsidR="00642194" w:rsidRDefault="00642194">
      <w:pPr>
        <w:rPr>
          <w:b/>
          <w:szCs w:val="22"/>
        </w:rPr>
      </w:pPr>
    </w:p>
    <w:p w14:paraId="3666D951" w14:textId="77777777" w:rsidR="00642194" w:rsidRDefault="00642194">
      <w:pPr>
        <w:rPr>
          <w:b/>
          <w:szCs w:val="22"/>
        </w:rPr>
      </w:pPr>
      <w:r>
        <w:rPr>
          <w:b/>
          <w:szCs w:val="22"/>
        </w:rPr>
        <w:t>Table 1:</w:t>
      </w:r>
      <w:r>
        <w:rPr>
          <w:b/>
          <w:szCs w:val="22"/>
        </w:rPr>
        <w:tab/>
        <w:t xml:space="preserve">Typical </w:t>
      </w:r>
      <w:r w:rsidR="001B4599">
        <w:rPr>
          <w:b/>
          <w:szCs w:val="22"/>
        </w:rPr>
        <w:t>Segment P</w:t>
      </w:r>
      <w:r w:rsidR="00A541A6">
        <w:rPr>
          <w:b/>
          <w:szCs w:val="22"/>
        </w:rPr>
        <w:t>A Presentation Example</w:t>
      </w:r>
      <w:r w:rsidR="00ED23AB">
        <w:rPr>
          <w:b/>
          <w:szCs w:val="22"/>
        </w:rPr>
        <w:t>……</w:t>
      </w:r>
      <w:r w:rsidR="001B4599">
        <w:rPr>
          <w:b/>
          <w:szCs w:val="22"/>
        </w:rPr>
        <w:t>…</w:t>
      </w:r>
      <w:r w:rsidR="00ED23AB">
        <w:rPr>
          <w:b/>
          <w:szCs w:val="22"/>
        </w:rPr>
        <w:t>…………</w:t>
      </w:r>
      <w:proofErr w:type="gramStart"/>
      <w:r w:rsidR="00ED23AB">
        <w:rPr>
          <w:b/>
          <w:szCs w:val="22"/>
        </w:rPr>
        <w:t>…..</w:t>
      </w:r>
      <w:proofErr w:type="gramEnd"/>
      <w:r>
        <w:rPr>
          <w:b/>
          <w:szCs w:val="22"/>
        </w:rPr>
        <w:t>5</w:t>
      </w:r>
    </w:p>
    <w:p w14:paraId="22ABCB13" w14:textId="77777777" w:rsidR="00642194" w:rsidRDefault="00642194">
      <w:pPr>
        <w:rPr>
          <w:b/>
          <w:szCs w:val="22"/>
        </w:rPr>
      </w:pPr>
    </w:p>
    <w:p w14:paraId="339A58CB" w14:textId="77777777" w:rsidR="00642194" w:rsidRDefault="00642194">
      <w:pPr>
        <w:rPr>
          <w:b/>
          <w:szCs w:val="22"/>
        </w:rPr>
      </w:pPr>
      <w:r>
        <w:rPr>
          <w:b/>
          <w:szCs w:val="22"/>
        </w:rPr>
        <w:t>Table 2:</w:t>
      </w:r>
      <w:r>
        <w:rPr>
          <w:b/>
          <w:szCs w:val="22"/>
        </w:rPr>
        <w:tab/>
      </w:r>
      <w:r w:rsidR="00A541A6">
        <w:rPr>
          <w:b/>
          <w:szCs w:val="22"/>
        </w:rPr>
        <w:t>Typical Mass Growth Depletion Schedule</w:t>
      </w:r>
      <w:r w:rsidR="00ED23AB">
        <w:rPr>
          <w:b/>
          <w:szCs w:val="22"/>
        </w:rPr>
        <w:t>……………………</w:t>
      </w:r>
      <w:proofErr w:type="gramStart"/>
      <w:r w:rsidR="00ED23AB">
        <w:rPr>
          <w:b/>
          <w:szCs w:val="22"/>
        </w:rPr>
        <w:t>…..</w:t>
      </w:r>
      <w:proofErr w:type="gramEnd"/>
      <w:r w:rsidR="00A541A6">
        <w:rPr>
          <w:b/>
          <w:szCs w:val="22"/>
        </w:rPr>
        <w:t>6</w:t>
      </w:r>
    </w:p>
    <w:p w14:paraId="434D22C3" w14:textId="77777777" w:rsidR="00642194" w:rsidRDefault="00642194">
      <w:pPr>
        <w:rPr>
          <w:b/>
          <w:szCs w:val="22"/>
        </w:rPr>
      </w:pPr>
    </w:p>
    <w:p w14:paraId="013B6378" w14:textId="77777777" w:rsidR="00642194" w:rsidRDefault="00642194">
      <w:pPr>
        <w:rPr>
          <w:b/>
          <w:szCs w:val="22"/>
        </w:rPr>
      </w:pPr>
      <w:r>
        <w:rPr>
          <w:b/>
          <w:szCs w:val="22"/>
        </w:rPr>
        <w:t>Table 3:</w:t>
      </w:r>
      <w:r>
        <w:rPr>
          <w:b/>
          <w:szCs w:val="22"/>
        </w:rPr>
        <w:tab/>
      </w:r>
      <w:r w:rsidR="00A541A6">
        <w:rPr>
          <w:b/>
          <w:szCs w:val="22"/>
        </w:rPr>
        <w:t>Expanded Mass Tracking Example</w:t>
      </w:r>
      <w:r w:rsidR="00ED23AB">
        <w:rPr>
          <w:b/>
          <w:szCs w:val="22"/>
        </w:rPr>
        <w:t>………………………………….</w:t>
      </w:r>
      <w:r w:rsidR="00A541A6">
        <w:rPr>
          <w:b/>
          <w:szCs w:val="22"/>
        </w:rPr>
        <w:t>7</w:t>
      </w:r>
    </w:p>
    <w:p w14:paraId="5E6390CA" w14:textId="77777777" w:rsidR="00642194" w:rsidRDefault="00642194">
      <w:pPr>
        <w:rPr>
          <w:b/>
          <w:szCs w:val="22"/>
        </w:rPr>
      </w:pPr>
    </w:p>
    <w:p w14:paraId="2CB676F1" w14:textId="77777777" w:rsidR="00642194" w:rsidRDefault="00642194">
      <w:pPr>
        <w:rPr>
          <w:b/>
          <w:szCs w:val="22"/>
        </w:rPr>
      </w:pPr>
      <w:r>
        <w:rPr>
          <w:b/>
          <w:szCs w:val="22"/>
        </w:rPr>
        <w:t xml:space="preserve">Table 4: </w:t>
      </w:r>
      <w:r>
        <w:rPr>
          <w:b/>
          <w:szCs w:val="22"/>
        </w:rPr>
        <w:tab/>
      </w:r>
      <w:r w:rsidR="00A541A6">
        <w:rPr>
          <w:b/>
          <w:szCs w:val="22"/>
        </w:rPr>
        <w:t>Mass Tracking Example</w:t>
      </w:r>
      <w:r w:rsidR="00ED23AB">
        <w:rPr>
          <w:b/>
          <w:szCs w:val="22"/>
        </w:rPr>
        <w:t>…………………………………………………</w:t>
      </w:r>
      <w:r w:rsidR="00A541A6">
        <w:rPr>
          <w:b/>
          <w:szCs w:val="22"/>
        </w:rPr>
        <w:t>8</w:t>
      </w:r>
    </w:p>
    <w:p w14:paraId="6EFDCD85" w14:textId="77777777" w:rsidR="007C34AC" w:rsidRDefault="007C34AC">
      <w:pPr>
        <w:rPr>
          <w:b/>
          <w:szCs w:val="22"/>
        </w:rPr>
      </w:pPr>
    </w:p>
    <w:p w14:paraId="19C25C95" w14:textId="77777777" w:rsidR="007C34AC" w:rsidRDefault="007C34AC">
      <w:pPr>
        <w:rPr>
          <w:b/>
          <w:szCs w:val="22"/>
        </w:rPr>
      </w:pPr>
      <w:r>
        <w:rPr>
          <w:b/>
          <w:szCs w:val="22"/>
        </w:rPr>
        <w:t>Table 5:</w:t>
      </w:r>
      <w:r>
        <w:rPr>
          <w:b/>
          <w:szCs w:val="22"/>
        </w:rPr>
        <w:tab/>
        <w:t>Appendix A: Mass Bias and Uncertainty History………………16</w:t>
      </w:r>
    </w:p>
    <w:p w14:paraId="50667DF2" w14:textId="77777777" w:rsidR="00FA005B" w:rsidRDefault="00FA005B">
      <w:pPr>
        <w:rPr>
          <w:b/>
          <w:szCs w:val="22"/>
        </w:rPr>
      </w:pPr>
    </w:p>
    <w:p w14:paraId="06FA8123" w14:textId="77777777" w:rsidR="00FA005B" w:rsidRDefault="00FA005B">
      <w:pPr>
        <w:rPr>
          <w:b/>
          <w:szCs w:val="22"/>
        </w:rPr>
      </w:pPr>
      <w:r>
        <w:rPr>
          <w:b/>
          <w:szCs w:val="22"/>
        </w:rPr>
        <w:t xml:space="preserve">Table 6: </w:t>
      </w:r>
      <w:r>
        <w:rPr>
          <w:b/>
          <w:szCs w:val="22"/>
        </w:rPr>
        <w:tab/>
        <w:t>Appendix B: Segment Uncertainties Example………………….17</w:t>
      </w:r>
    </w:p>
    <w:p w14:paraId="5338D57C" w14:textId="77777777" w:rsidR="005D232F" w:rsidRDefault="005D232F">
      <w:pPr>
        <w:rPr>
          <w:b/>
          <w:szCs w:val="22"/>
        </w:rPr>
      </w:pPr>
    </w:p>
    <w:p w14:paraId="4662D19C" w14:textId="77777777" w:rsidR="00642194" w:rsidRDefault="00642194">
      <w:pPr>
        <w:rPr>
          <w:b/>
          <w:szCs w:val="22"/>
        </w:rPr>
      </w:pPr>
    </w:p>
    <w:p w14:paraId="58102629" w14:textId="77777777" w:rsidR="007C34AC" w:rsidRDefault="007C34AC">
      <w:pPr>
        <w:rPr>
          <w:b/>
          <w:szCs w:val="22"/>
        </w:rPr>
      </w:pPr>
    </w:p>
    <w:p w14:paraId="7E94E096" w14:textId="77777777" w:rsidR="007C34AC" w:rsidRDefault="007C34AC">
      <w:pPr>
        <w:rPr>
          <w:b/>
          <w:szCs w:val="22"/>
        </w:rPr>
      </w:pPr>
    </w:p>
    <w:p w14:paraId="3078D7B3" w14:textId="77777777" w:rsidR="007C34AC" w:rsidRDefault="007C34AC">
      <w:pPr>
        <w:rPr>
          <w:b/>
          <w:szCs w:val="22"/>
        </w:rPr>
      </w:pPr>
    </w:p>
    <w:p w14:paraId="26F7B596" w14:textId="77777777" w:rsidR="00FA005B" w:rsidRDefault="00FA005B">
      <w:pPr>
        <w:rPr>
          <w:b/>
          <w:szCs w:val="22"/>
        </w:rPr>
      </w:pPr>
    </w:p>
    <w:p w14:paraId="07FE00E1" w14:textId="77777777" w:rsidR="007C34AC" w:rsidRDefault="007C34AC">
      <w:pPr>
        <w:rPr>
          <w:b/>
          <w:szCs w:val="22"/>
        </w:rPr>
      </w:pPr>
    </w:p>
    <w:p w14:paraId="367472DC" w14:textId="77777777" w:rsidR="007C34AC" w:rsidRDefault="007C34AC">
      <w:pPr>
        <w:rPr>
          <w:b/>
          <w:szCs w:val="22"/>
        </w:rPr>
      </w:pPr>
    </w:p>
    <w:p w14:paraId="2C672176" w14:textId="77777777" w:rsidR="007C34AC" w:rsidRPr="005D232F" w:rsidRDefault="007C34AC">
      <w:pPr>
        <w:rPr>
          <w:b/>
          <w:szCs w:val="22"/>
        </w:rPr>
      </w:pPr>
    </w:p>
    <w:p w14:paraId="0B7B86E9" w14:textId="77777777" w:rsidR="005D232F" w:rsidRPr="00AF0057" w:rsidRDefault="00642194" w:rsidP="00642194">
      <w:pPr>
        <w:jc w:val="center"/>
        <w:rPr>
          <w:b/>
          <w:sz w:val="24"/>
          <w:szCs w:val="24"/>
        </w:rPr>
      </w:pPr>
      <w:r w:rsidRPr="00AF0057">
        <w:rPr>
          <w:b/>
          <w:sz w:val="24"/>
          <w:szCs w:val="24"/>
        </w:rPr>
        <w:lastRenderedPageBreak/>
        <w:t>Figures Listing</w:t>
      </w:r>
    </w:p>
    <w:p w14:paraId="1CF3405C" w14:textId="77777777" w:rsidR="00642194" w:rsidRDefault="00642194">
      <w:pPr>
        <w:rPr>
          <w:b/>
          <w:sz w:val="24"/>
          <w:szCs w:val="24"/>
        </w:rPr>
      </w:pPr>
    </w:p>
    <w:p w14:paraId="3AF8C73D" w14:textId="77777777" w:rsidR="00642194" w:rsidRDefault="00642194">
      <w:pPr>
        <w:rPr>
          <w:b/>
          <w:sz w:val="24"/>
          <w:szCs w:val="24"/>
        </w:rPr>
      </w:pPr>
    </w:p>
    <w:p w14:paraId="75004360" w14:textId="77777777" w:rsidR="005D232F" w:rsidRDefault="00642194">
      <w:pPr>
        <w:rPr>
          <w:b/>
          <w:szCs w:val="22"/>
        </w:rPr>
      </w:pPr>
      <w:r w:rsidRPr="00FE6245">
        <w:rPr>
          <w:b/>
          <w:szCs w:val="22"/>
        </w:rPr>
        <w:t>Figure 1:</w:t>
      </w:r>
      <w:r w:rsidRPr="00FE6245">
        <w:rPr>
          <w:b/>
          <w:szCs w:val="22"/>
        </w:rPr>
        <w:tab/>
      </w:r>
      <w:r w:rsidR="001B4599">
        <w:rPr>
          <w:b/>
          <w:szCs w:val="22"/>
        </w:rPr>
        <w:t>P</w:t>
      </w:r>
      <w:r w:rsidR="00A541A6">
        <w:rPr>
          <w:b/>
          <w:szCs w:val="22"/>
        </w:rPr>
        <w:t>A Mass History</w:t>
      </w:r>
      <w:r w:rsidR="00C402E5">
        <w:rPr>
          <w:b/>
          <w:szCs w:val="22"/>
        </w:rPr>
        <w:t>……………</w:t>
      </w:r>
      <w:r w:rsidR="001B4599">
        <w:rPr>
          <w:b/>
          <w:szCs w:val="22"/>
        </w:rPr>
        <w:t>…</w:t>
      </w:r>
      <w:r w:rsidR="00C402E5">
        <w:rPr>
          <w:b/>
          <w:szCs w:val="22"/>
        </w:rPr>
        <w:t>………………………………………</w:t>
      </w:r>
      <w:proofErr w:type="gramStart"/>
      <w:r w:rsidR="00C402E5">
        <w:rPr>
          <w:b/>
          <w:szCs w:val="22"/>
        </w:rPr>
        <w:t>…..</w:t>
      </w:r>
      <w:proofErr w:type="gramEnd"/>
      <w:r w:rsidR="00A541A6">
        <w:rPr>
          <w:b/>
          <w:szCs w:val="22"/>
        </w:rPr>
        <w:t>9</w:t>
      </w:r>
    </w:p>
    <w:p w14:paraId="2625C060" w14:textId="77777777" w:rsidR="00A541A6" w:rsidRDefault="00A541A6">
      <w:pPr>
        <w:rPr>
          <w:b/>
          <w:szCs w:val="22"/>
        </w:rPr>
      </w:pPr>
    </w:p>
    <w:p w14:paraId="1151D827" w14:textId="77777777" w:rsidR="00A541A6" w:rsidRDefault="00A541A6">
      <w:pPr>
        <w:rPr>
          <w:b/>
          <w:szCs w:val="22"/>
        </w:rPr>
      </w:pPr>
      <w:r>
        <w:rPr>
          <w:b/>
          <w:szCs w:val="22"/>
        </w:rPr>
        <w:t>Figure 2:</w:t>
      </w:r>
      <w:r>
        <w:rPr>
          <w:b/>
          <w:szCs w:val="22"/>
        </w:rPr>
        <w:tab/>
        <w:t>Life Cycle Mass History</w:t>
      </w:r>
      <w:r w:rsidR="00C402E5">
        <w:rPr>
          <w:b/>
          <w:szCs w:val="22"/>
        </w:rPr>
        <w:t>…………………………………………………</w:t>
      </w:r>
      <w:r>
        <w:rPr>
          <w:b/>
          <w:szCs w:val="22"/>
        </w:rPr>
        <w:t>9</w:t>
      </w:r>
    </w:p>
    <w:p w14:paraId="0BDE0944" w14:textId="77777777" w:rsidR="00A541A6" w:rsidRDefault="00A541A6">
      <w:pPr>
        <w:rPr>
          <w:b/>
          <w:szCs w:val="22"/>
        </w:rPr>
      </w:pPr>
    </w:p>
    <w:p w14:paraId="601638EA" w14:textId="77777777" w:rsidR="00A541A6" w:rsidRDefault="00A541A6">
      <w:pPr>
        <w:rPr>
          <w:b/>
          <w:szCs w:val="22"/>
        </w:rPr>
      </w:pPr>
      <w:r>
        <w:rPr>
          <w:b/>
          <w:szCs w:val="22"/>
        </w:rPr>
        <w:t>Figure 3:</w:t>
      </w:r>
      <w:r>
        <w:rPr>
          <w:b/>
          <w:szCs w:val="22"/>
        </w:rPr>
        <w:tab/>
        <w:t>Total Mission Life Cycle Mass History</w:t>
      </w:r>
      <w:r w:rsidR="00C402E5">
        <w:rPr>
          <w:b/>
          <w:szCs w:val="22"/>
        </w:rPr>
        <w:t>……………………………</w:t>
      </w:r>
      <w:r>
        <w:rPr>
          <w:b/>
          <w:szCs w:val="22"/>
        </w:rPr>
        <w:t>10</w:t>
      </w:r>
    </w:p>
    <w:p w14:paraId="4F924039" w14:textId="77777777" w:rsidR="00A541A6" w:rsidRDefault="00A541A6">
      <w:pPr>
        <w:rPr>
          <w:b/>
          <w:szCs w:val="22"/>
        </w:rPr>
      </w:pPr>
    </w:p>
    <w:p w14:paraId="38B6B508" w14:textId="77777777" w:rsidR="00A541A6" w:rsidRDefault="00A541A6">
      <w:pPr>
        <w:rPr>
          <w:b/>
          <w:szCs w:val="22"/>
        </w:rPr>
      </w:pPr>
      <w:r>
        <w:rPr>
          <w:b/>
          <w:szCs w:val="22"/>
        </w:rPr>
        <w:t>Figure 4:</w:t>
      </w:r>
      <w:r>
        <w:rPr>
          <w:b/>
          <w:szCs w:val="22"/>
        </w:rPr>
        <w:tab/>
        <w:t>Solution 1 “Class” Mass History</w:t>
      </w:r>
      <w:r w:rsidR="00C402E5">
        <w:rPr>
          <w:b/>
          <w:szCs w:val="22"/>
        </w:rPr>
        <w:t>……………………………………</w:t>
      </w:r>
      <w:r>
        <w:rPr>
          <w:b/>
          <w:szCs w:val="22"/>
        </w:rPr>
        <w:t>11</w:t>
      </w:r>
    </w:p>
    <w:p w14:paraId="544BC414" w14:textId="77777777" w:rsidR="00A541A6" w:rsidRDefault="00A541A6">
      <w:pPr>
        <w:rPr>
          <w:b/>
          <w:szCs w:val="22"/>
        </w:rPr>
      </w:pPr>
    </w:p>
    <w:p w14:paraId="79AE1ABD" w14:textId="77777777" w:rsidR="00A541A6" w:rsidRDefault="00A541A6">
      <w:pPr>
        <w:rPr>
          <w:b/>
          <w:szCs w:val="22"/>
        </w:rPr>
      </w:pPr>
      <w:r>
        <w:rPr>
          <w:b/>
          <w:szCs w:val="22"/>
        </w:rPr>
        <w:t xml:space="preserve">Figure 5: </w:t>
      </w:r>
      <w:r>
        <w:rPr>
          <w:b/>
          <w:szCs w:val="22"/>
        </w:rPr>
        <w:tab/>
        <w:t>Solution 2 “Class” Mass History</w:t>
      </w:r>
      <w:r w:rsidR="00C402E5">
        <w:rPr>
          <w:b/>
          <w:szCs w:val="22"/>
        </w:rPr>
        <w:t>……………………………………</w:t>
      </w:r>
      <w:r>
        <w:rPr>
          <w:b/>
          <w:szCs w:val="22"/>
        </w:rPr>
        <w:t>1</w:t>
      </w:r>
      <w:r w:rsidR="00E40804">
        <w:rPr>
          <w:b/>
          <w:szCs w:val="22"/>
        </w:rPr>
        <w:t>2</w:t>
      </w:r>
    </w:p>
    <w:p w14:paraId="2744BEF2" w14:textId="77777777" w:rsidR="00E40804" w:rsidRDefault="00E40804">
      <w:pPr>
        <w:rPr>
          <w:b/>
          <w:szCs w:val="22"/>
        </w:rPr>
      </w:pPr>
    </w:p>
    <w:p w14:paraId="135E0E2D" w14:textId="77777777" w:rsidR="005D232F" w:rsidRDefault="00E40804">
      <w:pPr>
        <w:rPr>
          <w:b/>
          <w:szCs w:val="22"/>
        </w:rPr>
      </w:pPr>
      <w:r>
        <w:rPr>
          <w:b/>
          <w:szCs w:val="22"/>
        </w:rPr>
        <w:t xml:space="preserve">Figure 6: </w:t>
      </w:r>
      <w:r>
        <w:rPr>
          <w:b/>
          <w:szCs w:val="22"/>
        </w:rPr>
        <w:tab/>
        <w:t>Solution 3 Nominal Mass History</w:t>
      </w:r>
      <w:r w:rsidR="00C402E5">
        <w:rPr>
          <w:b/>
          <w:szCs w:val="22"/>
        </w:rPr>
        <w:t>………………………………</w:t>
      </w:r>
      <w:proofErr w:type="gramStart"/>
      <w:r w:rsidR="00C402E5">
        <w:rPr>
          <w:b/>
          <w:szCs w:val="22"/>
        </w:rPr>
        <w:t>…..</w:t>
      </w:r>
      <w:proofErr w:type="gramEnd"/>
      <w:r w:rsidR="00D942B1">
        <w:rPr>
          <w:b/>
          <w:szCs w:val="22"/>
        </w:rPr>
        <w:t>1</w:t>
      </w:r>
      <w:r w:rsidR="00C402E5">
        <w:rPr>
          <w:b/>
          <w:szCs w:val="22"/>
        </w:rPr>
        <w:t>3</w:t>
      </w:r>
    </w:p>
    <w:p w14:paraId="1A529A09" w14:textId="77777777" w:rsidR="007C34AC" w:rsidRDefault="007C34AC">
      <w:pPr>
        <w:rPr>
          <w:b/>
          <w:szCs w:val="22"/>
        </w:rPr>
      </w:pPr>
    </w:p>
    <w:p w14:paraId="6DEBFBE5" w14:textId="77777777" w:rsidR="007C34AC" w:rsidRDefault="007C34AC">
      <w:pPr>
        <w:rPr>
          <w:b/>
          <w:szCs w:val="22"/>
        </w:rPr>
      </w:pPr>
      <w:r>
        <w:rPr>
          <w:b/>
          <w:szCs w:val="22"/>
        </w:rPr>
        <w:t xml:space="preserve">Figure 7: </w:t>
      </w:r>
      <w:r>
        <w:rPr>
          <w:b/>
          <w:szCs w:val="22"/>
        </w:rPr>
        <w:tab/>
        <w:t>Appendix A: Ideal Historical Chart</w:t>
      </w:r>
      <w:r w:rsidR="00FA005B">
        <w:rPr>
          <w:b/>
          <w:szCs w:val="22"/>
        </w:rPr>
        <w:t xml:space="preserve"> Example……</w:t>
      </w:r>
      <w:r>
        <w:rPr>
          <w:b/>
          <w:szCs w:val="22"/>
        </w:rPr>
        <w:t>………………16</w:t>
      </w:r>
    </w:p>
    <w:p w14:paraId="112B7BFA" w14:textId="77777777" w:rsidR="007C34AC" w:rsidRDefault="007C34AC">
      <w:pPr>
        <w:rPr>
          <w:b/>
          <w:szCs w:val="22"/>
        </w:rPr>
      </w:pPr>
    </w:p>
    <w:p w14:paraId="4C3FDBFE" w14:textId="77777777" w:rsidR="007C34AC" w:rsidRDefault="007C34AC">
      <w:pPr>
        <w:rPr>
          <w:b/>
          <w:szCs w:val="22"/>
        </w:rPr>
      </w:pPr>
    </w:p>
    <w:p w14:paraId="48E785A0" w14:textId="77777777" w:rsidR="00D942B1" w:rsidRPr="00AF0057" w:rsidRDefault="00D942B1" w:rsidP="00D942B1">
      <w:pPr>
        <w:jc w:val="center"/>
        <w:rPr>
          <w:b/>
          <w:sz w:val="24"/>
          <w:szCs w:val="24"/>
        </w:rPr>
      </w:pPr>
      <w:r w:rsidRPr="00AF0057">
        <w:rPr>
          <w:b/>
          <w:sz w:val="24"/>
          <w:szCs w:val="24"/>
        </w:rPr>
        <w:t>Equations Listing</w:t>
      </w:r>
    </w:p>
    <w:p w14:paraId="74FE299B" w14:textId="77777777" w:rsidR="00D942B1" w:rsidRDefault="00D942B1" w:rsidP="00D942B1">
      <w:pPr>
        <w:rPr>
          <w:b/>
          <w:sz w:val="24"/>
          <w:szCs w:val="24"/>
        </w:rPr>
      </w:pPr>
    </w:p>
    <w:p w14:paraId="558F2162" w14:textId="77777777" w:rsidR="00D942B1" w:rsidRDefault="00D942B1" w:rsidP="00D942B1">
      <w:pPr>
        <w:rPr>
          <w:b/>
          <w:sz w:val="24"/>
          <w:szCs w:val="24"/>
        </w:rPr>
      </w:pPr>
    </w:p>
    <w:p w14:paraId="6F009307" w14:textId="77777777" w:rsidR="00D942B1" w:rsidRDefault="00D942B1" w:rsidP="00D942B1">
      <w:pPr>
        <w:rPr>
          <w:b/>
          <w:szCs w:val="22"/>
        </w:rPr>
      </w:pPr>
      <w:proofErr w:type="spellStart"/>
      <w:r>
        <w:rPr>
          <w:b/>
          <w:szCs w:val="22"/>
        </w:rPr>
        <w:t>Eqt</w:t>
      </w:r>
      <w:proofErr w:type="spellEnd"/>
      <w:r w:rsidRPr="00FE6245">
        <w:rPr>
          <w:b/>
          <w:szCs w:val="22"/>
        </w:rPr>
        <w:t xml:space="preserve"> </w:t>
      </w:r>
      <w:r>
        <w:rPr>
          <w:b/>
          <w:szCs w:val="22"/>
        </w:rPr>
        <w:t>#</w:t>
      </w:r>
      <w:r w:rsidRPr="00FE6245">
        <w:rPr>
          <w:b/>
          <w:szCs w:val="22"/>
        </w:rPr>
        <w:t>1:</w:t>
      </w:r>
      <w:r w:rsidRPr="00FE6245">
        <w:rPr>
          <w:b/>
          <w:szCs w:val="22"/>
        </w:rPr>
        <w:tab/>
      </w:r>
      <w:r>
        <w:rPr>
          <w:b/>
          <w:szCs w:val="22"/>
        </w:rPr>
        <w:t>Developing Mass Uncertainties</w:t>
      </w:r>
      <w:r w:rsidR="00C402E5">
        <w:rPr>
          <w:b/>
          <w:szCs w:val="22"/>
        </w:rPr>
        <w:t>………………………………………….</w:t>
      </w:r>
      <w:r>
        <w:rPr>
          <w:b/>
          <w:szCs w:val="22"/>
        </w:rPr>
        <w:t>6</w:t>
      </w:r>
    </w:p>
    <w:p w14:paraId="04155900" w14:textId="77777777" w:rsidR="00D942B1" w:rsidRDefault="00D942B1" w:rsidP="00D942B1">
      <w:pPr>
        <w:rPr>
          <w:b/>
          <w:szCs w:val="22"/>
        </w:rPr>
      </w:pPr>
    </w:p>
    <w:p w14:paraId="42040661" w14:textId="77777777" w:rsidR="00D942B1" w:rsidRDefault="001B4599" w:rsidP="00D942B1">
      <w:pPr>
        <w:rPr>
          <w:b/>
          <w:szCs w:val="22"/>
        </w:rPr>
      </w:pPr>
      <w:proofErr w:type="spellStart"/>
      <w:r>
        <w:rPr>
          <w:b/>
          <w:szCs w:val="22"/>
        </w:rPr>
        <w:t>Eqt</w:t>
      </w:r>
      <w:proofErr w:type="spellEnd"/>
      <w:r>
        <w:rPr>
          <w:b/>
          <w:szCs w:val="22"/>
        </w:rPr>
        <w:t xml:space="preserve"> #2:</w:t>
      </w:r>
      <w:r>
        <w:rPr>
          <w:b/>
          <w:szCs w:val="22"/>
        </w:rPr>
        <w:tab/>
        <w:t>P</w:t>
      </w:r>
      <w:r w:rsidR="00D942B1">
        <w:rPr>
          <w:b/>
          <w:szCs w:val="22"/>
        </w:rPr>
        <w:t>A Mass Uncertainty Example</w:t>
      </w:r>
      <w:r w:rsidR="00C402E5">
        <w:rPr>
          <w:b/>
          <w:szCs w:val="22"/>
        </w:rPr>
        <w:t>…………</w:t>
      </w:r>
      <w:r>
        <w:rPr>
          <w:b/>
          <w:szCs w:val="22"/>
        </w:rPr>
        <w:t>…</w:t>
      </w:r>
      <w:r w:rsidR="00C402E5">
        <w:rPr>
          <w:b/>
          <w:szCs w:val="22"/>
        </w:rPr>
        <w:t>…………………………</w:t>
      </w:r>
      <w:proofErr w:type="gramStart"/>
      <w:r w:rsidR="00C402E5">
        <w:rPr>
          <w:b/>
          <w:szCs w:val="22"/>
        </w:rPr>
        <w:t>…..</w:t>
      </w:r>
      <w:proofErr w:type="gramEnd"/>
      <w:r w:rsidR="00D942B1">
        <w:rPr>
          <w:b/>
          <w:szCs w:val="22"/>
        </w:rPr>
        <w:t>7</w:t>
      </w:r>
    </w:p>
    <w:p w14:paraId="2F75859D" w14:textId="77777777" w:rsidR="00D942B1" w:rsidRDefault="00D942B1" w:rsidP="00D942B1">
      <w:pPr>
        <w:rPr>
          <w:b/>
          <w:szCs w:val="22"/>
        </w:rPr>
      </w:pPr>
    </w:p>
    <w:p w14:paraId="4A93B1B9" w14:textId="77777777" w:rsidR="00D942B1" w:rsidRDefault="001B4599" w:rsidP="00D942B1">
      <w:pPr>
        <w:rPr>
          <w:b/>
          <w:szCs w:val="22"/>
        </w:rPr>
      </w:pPr>
      <w:proofErr w:type="spellStart"/>
      <w:r>
        <w:rPr>
          <w:b/>
          <w:szCs w:val="22"/>
        </w:rPr>
        <w:t>Eqt</w:t>
      </w:r>
      <w:proofErr w:type="spellEnd"/>
      <w:r>
        <w:rPr>
          <w:b/>
          <w:szCs w:val="22"/>
        </w:rPr>
        <w:t xml:space="preserve"> #3:</w:t>
      </w:r>
      <w:r>
        <w:rPr>
          <w:b/>
          <w:szCs w:val="22"/>
        </w:rPr>
        <w:tab/>
        <w:t>F</w:t>
      </w:r>
      <w:r w:rsidR="00D942B1">
        <w:rPr>
          <w:b/>
          <w:szCs w:val="22"/>
        </w:rPr>
        <w:t>A Mass Uncertainty Example</w:t>
      </w:r>
      <w:r w:rsidR="00C402E5">
        <w:rPr>
          <w:b/>
          <w:szCs w:val="22"/>
        </w:rPr>
        <w:t>………</w:t>
      </w:r>
      <w:r>
        <w:rPr>
          <w:b/>
          <w:szCs w:val="22"/>
        </w:rPr>
        <w:t>…</w:t>
      </w:r>
      <w:r w:rsidR="00C402E5">
        <w:rPr>
          <w:b/>
          <w:szCs w:val="22"/>
        </w:rPr>
        <w:t>……………………………</w:t>
      </w:r>
      <w:proofErr w:type="gramStart"/>
      <w:r w:rsidR="00C402E5">
        <w:rPr>
          <w:b/>
          <w:szCs w:val="22"/>
        </w:rPr>
        <w:t>…..</w:t>
      </w:r>
      <w:proofErr w:type="gramEnd"/>
      <w:r w:rsidR="00D942B1">
        <w:rPr>
          <w:b/>
          <w:szCs w:val="22"/>
        </w:rPr>
        <w:t>7</w:t>
      </w:r>
    </w:p>
    <w:p w14:paraId="1F15F04F" w14:textId="77777777" w:rsidR="00D942B1" w:rsidRDefault="00D942B1" w:rsidP="00D942B1">
      <w:pPr>
        <w:rPr>
          <w:b/>
          <w:szCs w:val="22"/>
        </w:rPr>
      </w:pPr>
    </w:p>
    <w:p w14:paraId="27B0C1F8" w14:textId="77777777" w:rsidR="00D942B1" w:rsidRDefault="00D942B1" w:rsidP="00D942B1">
      <w:pPr>
        <w:rPr>
          <w:b/>
          <w:szCs w:val="22"/>
        </w:rPr>
      </w:pPr>
      <w:proofErr w:type="spellStart"/>
      <w:r>
        <w:rPr>
          <w:b/>
          <w:szCs w:val="22"/>
        </w:rPr>
        <w:t>Eqt</w:t>
      </w:r>
      <w:proofErr w:type="spellEnd"/>
      <w:r>
        <w:rPr>
          <w:b/>
          <w:szCs w:val="22"/>
        </w:rPr>
        <w:t xml:space="preserve"> #4:</w:t>
      </w:r>
      <w:r>
        <w:rPr>
          <w:b/>
          <w:szCs w:val="22"/>
        </w:rPr>
        <w:tab/>
      </w:r>
      <w:r w:rsidR="001B4599">
        <w:rPr>
          <w:b/>
          <w:szCs w:val="22"/>
        </w:rPr>
        <w:t>P</w:t>
      </w:r>
      <w:r w:rsidR="00FC68F0">
        <w:rPr>
          <w:b/>
          <w:szCs w:val="22"/>
        </w:rPr>
        <w:t xml:space="preserve">A or </w:t>
      </w:r>
      <w:r w:rsidR="001B4599">
        <w:rPr>
          <w:b/>
          <w:szCs w:val="22"/>
        </w:rPr>
        <w:t>F</w:t>
      </w:r>
      <w:r>
        <w:rPr>
          <w:b/>
          <w:szCs w:val="22"/>
        </w:rPr>
        <w:t xml:space="preserve">A </w:t>
      </w:r>
      <w:r w:rsidR="00FC68F0">
        <w:rPr>
          <w:b/>
          <w:szCs w:val="22"/>
        </w:rPr>
        <w:t>Standard Deviation</w:t>
      </w:r>
      <w:r>
        <w:rPr>
          <w:b/>
          <w:szCs w:val="22"/>
        </w:rPr>
        <w:t xml:space="preserve"> Example</w:t>
      </w:r>
      <w:r w:rsidR="00FC68F0">
        <w:rPr>
          <w:b/>
          <w:szCs w:val="22"/>
        </w:rPr>
        <w:t xml:space="preserve"> (Ref #</w:t>
      </w:r>
      <w:proofErr w:type="gramStart"/>
      <w:r w:rsidR="00FC68F0">
        <w:rPr>
          <w:b/>
          <w:szCs w:val="22"/>
        </w:rPr>
        <w:t>1)</w:t>
      </w:r>
      <w:r w:rsidR="001B4599">
        <w:rPr>
          <w:b/>
          <w:szCs w:val="22"/>
        </w:rPr>
        <w:t>…</w:t>
      </w:r>
      <w:proofErr w:type="gramEnd"/>
      <w:r w:rsidR="001B4599">
        <w:rPr>
          <w:b/>
          <w:szCs w:val="22"/>
        </w:rPr>
        <w:t>….</w:t>
      </w:r>
      <w:r w:rsidR="00C402E5">
        <w:rPr>
          <w:b/>
          <w:szCs w:val="22"/>
        </w:rPr>
        <w:t>………………</w:t>
      </w:r>
      <w:r>
        <w:rPr>
          <w:b/>
          <w:szCs w:val="22"/>
        </w:rPr>
        <w:t>7</w:t>
      </w:r>
    </w:p>
    <w:p w14:paraId="430E1492" w14:textId="77777777" w:rsidR="00FC68F0" w:rsidRDefault="00FC68F0" w:rsidP="00D942B1">
      <w:pPr>
        <w:rPr>
          <w:b/>
          <w:szCs w:val="22"/>
        </w:rPr>
      </w:pPr>
    </w:p>
    <w:p w14:paraId="0E37F7D7" w14:textId="77777777" w:rsidR="00FC68F0" w:rsidRDefault="001B4599" w:rsidP="00FC68F0">
      <w:pPr>
        <w:rPr>
          <w:b/>
          <w:szCs w:val="22"/>
        </w:rPr>
      </w:pPr>
      <w:proofErr w:type="spellStart"/>
      <w:r>
        <w:rPr>
          <w:b/>
          <w:szCs w:val="22"/>
        </w:rPr>
        <w:t>Eqt</w:t>
      </w:r>
      <w:proofErr w:type="spellEnd"/>
      <w:r>
        <w:rPr>
          <w:b/>
          <w:szCs w:val="22"/>
        </w:rPr>
        <w:t xml:space="preserve"> #5:</w:t>
      </w:r>
      <w:r>
        <w:rPr>
          <w:b/>
          <w:szCs w:val="22"/>
        </w:rPr>
        <w:tab/>
        <w:t>PA or F</w:t>
      </w:r>
      <w:r w:rsidR="00FC68F0">
        <w:rPr>
          <w:b/>
          <w:szCs w:val="22"/>
        </w:rPr>
        <w:t>A Mass Uncertainties Example (Ref #</w:t>
      </w:r>
      <w:proofErr w:type="gramStart"/>
      <w:r w:rsidR="00FC68F0">
        <w:rPr>
          <w:b/>
          <w:szCs w:val="22"/>
        </w:rPr>
        <w:t>1)</w:t>
      </w:r>
      <w:r w:rsidR="00C402E5">
        <w:rPr>
          <w:b/>
          <w:szCs w:val="22"/>
        </w:rPr>
        <w:t>…</w:t>
      </w:r>
      <w:proofErr w:type="gramEnd"/>
      <w:r w:rsidR="00C402E5">
        <w:rPr>
          <w:b/>
          <w:szCs w:val="22"/>
        </w:rPr>
        <w:t>……</w:t>
      </w:r>
      <w:r>
        <w:rPr>
          <w:b/>
          <w:szCs w:val="22"/>
        </w:rPr>
        <w:t>…….</w:t>
      </w:r>
      <w:r w:rsidR="00C402E5">
        <w:rPr>
          <w:b/>
          <w:szCs w:val="22"/>
        </w:rPr>
        <w:t>……….</w:t>
      </w:r>
      <w:r w:rsidR="00FC68F0">
        <w:rPr>
          <w:b/>
          <w:szCs w:val="22"/>
        </w:rPr>
        <w:t>7</w:t>
      </w:r>
    </w:p>
    <w:p w14:paraId="142B9B92" w14:textId="77777777" w:rsidR="00FC68F0" w:rsidRDefault="00FC68F0" w:rsidP="00D942B1">
      <w:pPr>
        <w:rPr>
          <w:b/>
          <w:szCs w:val="22"/>
        </w:rPr>
      </w:pPr>
    </w:p>
    <w:p w14:paraId="67FBE6CF" w14:textId="77777777" w:rsidR="00C402E5" w:rsidRDefault="00C402E5">
      <w:pPr>
        <w:rPr>
          <w:b/>
          <w:szCs w:val="22"/>
        </w:rPr>
      </w:pPr>
    </w:p>
    <w:p w14:paraId="45D28AEF" w14:textId="77777777" w:rsidR="00C402E5" w:rsidRDefault="00C402E5">
      <w:pPr>
        <w:rPr>
          <w:b/>
          <w:szCs w:val="22"/>
        </w:rPr>
      </w:pPr>
    </w:p>
    <w:p w14:paraId="3928D6B4" w14:textId="77777777" w:rsidR="00C402E5" w:rsidRDefault="00C402E5">
      <w:pPr>
        <w:rPr>
          <w:b/>
          <w:szCs w:val="22"/>
        </w:rPr>
      </w:pPr>
    </w:p>
    <w:p w14:paraId="6EC19619" w14:textId="77777777" w:rsidR="00C402E5" w:rsidRDefault="00C402E5">
      <w:pPr>
        <w:rPr>
          <w:b/>
          <w:szCs w:val="22"/>
        </w:rPr>
      </w:pPr>
    </w:p>
    <w:p w14:paraId="13A82DB4" w14:textId="77777777" w:rsidR="00D942B1" w:rsidRPr="00D942B1" w:rsidRDefault="00D942B1">
      <w:pPr>
        <w:rPr>
          <w:b/>
          <w:szCs w:val="22"/>
        </w:rPr>
      </w:pPr>
    </w:p>
    <w:p w14:paraId="35EE062B" w14:textId="77777777" w:rsidR="005D232F" w:rsidRDefault="005D232F">
      <w:pPr>
        <w:rPr>
          <w:b/>
          <w:sz w:val="24"/>
          <w:szCs w:val="24"/>
        </w:rPr>
      </w:pPr>
    </w:p>
    <w:p w14:paraId="076F66CF" w14:textId="77777777" w:rsidR="005D232F" w:rsidRPr="00AF0057" w:rsidRDefault="005D232F" w:rsidP="005D232F">
      <w:pPr>
        <w:jc w:val="center"/>
        <w:rPr>
          <w:b/>
          <w:sz w:val="24"/>
          <w:szCs w:val="24"/>
        </w:rPr>
      </w:pPr>
      <w:r w:rsidRPr="00AF0057">
        <w:rPr>
          <w:b/>
          <w:sz w:val="24"/>
          <w:szCs w:val="24"/>
        </w:rPr>
        <w:t>Reference Table</w:t>
      </w:r>
    </w:p>
    <w:p w14:paraId="57C7B5BD" w14:textId="77777777" w:rsidR="005D232F" w:rsidRDefault="005D232F">
      <w:pPr>
        <w:rPr>
          <w:b/>
          <w:sz w:val="24"/>
          <w:szCs w:val="24"/>
        </w:rPr>
      </w:pPr>
    </w:p>
    <w:p w14:paraId="239409C0" w14:textId="77777777" w:rsidR="005D232F" w:rsidRDefault="005D232F">
      <w:pPr>
        <w:rPr>
          <w:b/>
          <w:sz w:val="24"/>
          <w:szCs w:val="24"/>
        </w:rPr>
      </w:pPr>
    </w:p>
    <w:p w14:paraId="0146C86C" w14:textId="77777777" w:rsidR="005D232F" w:rsidRPr="0032285F" w:rsidRDefault="005D232F" w:rsidP="005D232F">
      <w:pPr>
        <w:ind w:left="720" w:hanging="720"/>
        <w:rPr>
          <w:szCs w:val="22"/>
        </w:rPr>
      </w:pPr>
      <w:r w:rsidRPr="00FE6245">
        <w:rPr>
          <w:szCs w:val="22"/>
        </w:rPr>
        <w:t>#1:</w:t>
      </w:r>
      <w:r w:rsidRPr="0032285F">
        <w:rPr>
          <w:b/>
          <w:szCs w:val="22"/>
        </w:rPr>
        <w:t xml:space="preserve">  </w:t>
      </w:r>
      <w:r w:rsidR="002D7A9C">
        <w:rPr>
          <w:szCs w:val="22"/>
        </w:rPr>
        <w:t xml:space="preserve">SAWE Paper No. </w:t>
      </w:r>
      <w:r w:rsidR="009801EE">
        <w:rPr>
          <w:szCs w:val="22"/>
        </w:rPr>
        <w:t>ZZZZ</w:t>
      </w:r>
      <w:r w:rsidR="009801EE">
        <w:rPr>
          <w:szCs w:val="22"/>
        </w:rPr>
        <w:tab/>
      </w:r>
      <w:r w:rsidR="002D7A9C">
        <w:rPr>
          <w:szCs w:val="22"/>
        </w:rPr>
        <w:t xml:space="preserve">Statistical </w:t>
      </w:r>
      <w:r w:rsidRPr="0032285F">
        <w:rPr>
          <w:szCs w:val="22"/>
        </w:rPr>
        <w:t xml:space="preserve">Mass Properties </w:t>
      </w:r>
      <w:r w:rsidR="009801EE">
        <w:rPr>
          <w:szCs w:val="22"/>
        </w:rPr>
        <w:t>Predictions for a Program</w:t>
      </w:r>
      <w:r w:rsidRPr="0032285F">
        <w:rPr>
          <w:szCs w:val="22"/>
        </w:rPr>
        <w:t>.</w:t>
      </w:r>
    </w:p>
    <w:p w14:paraId="13837728" w14:textId="77777777" w:rsidR="00642194" w:rsidRDefault="00642194" w:rsidP="005D232F">
      <w:pPr>
        <w:ind w:left="720" w:hanging="720"/>
      </w:pPr>
    </w:p>
    <w:p w14:paraId="357EFB8C" w14:textId="77777777" w:rsidR="00642194" w:rsidRDefault="00642194" w:rsidP="005D232F">
      <w:pPr>
        <w:ind w:left="720" w:hanging="720"/>
      </w:pPr>
    </w:p>
    <w:p w14:paraId="6384E9CF" w14:textId="77777777" w:rsidR="00642194" w:rsidRDefault="00642194" w:rsidP="005D232F">
      <w:pPr>
        <w:ind w:left="720" w:hanging="720"/>
      </w:pPr>
    </w:p>
    <w:p w14:paraId="7D0A9857" w14:textId="77777777" w:rsidR="00642194" w:rsidRDefault="00642194" w:rsidP="005D232F">
      <w:pPr>
        <w:ind w:left="720" w:hanging="720"/>
      </w:pPr>
    </w:p>
    <w:p w14:paraId="1A834243" w14:textId="77777777" w:rsidR="00AF0057" w:rsidRDefault="00AF0057" w:rsidP="005D232F">
      <w:pPr>
        <w:ind w:left="720" w:hanging="720"/>
      </w:pPr>
    </w:p>
    <w:p w14:paraId="3891B32C" w14:textId="05236DEB" w:rsidR="00642194" w:rsidRDefault="00642194" w:rsidP="005D232F">
      <w:pPr>
        <w:ind w:left="720" w:hanging="720"/>
      </w:pPr>
    </w:p>
    <w:p w14:paraId="3B3C8798" w14:textId="77777777" w:rsidR="005F5FA6" w:rsidRDefault="005F5FA6" w:rsidP="005D232F">
      <w:pPr>
        <w:ind w:left="720" w:hanging="720"/>
      </w:pPr>
    </w:p>
    <w:p w14:paraId="4893669E" w14:textId="77777777" w:rsidR="007C34AC" w:rsidRDefault="007C34AC"/>
    <w:p w14:paraId="59D487C0" w14:textId="77777777" w:rsidR="00507F40" w:rsidRPr="00273AD5" w:rsidRDefault="00A92AF2">
      <w:pPr>
        <w:rPr>
          <w:b/>
          <w:sz w:val="24"/>
          <w:szCs w:val="24"/>
        </w:rPr>
      </w:pPr>
      <w:r w:rsidRPr="00273AD5">
        <w:rPr>
          <w:b/>
          <w:sz w:val="24"/>
          <w:szCs w:val="24"/>
        </w:rPr>
        <w:lastRenderedPageBreak/>
        <w:t>Introduction:</w:t>
      </w:r>
    </w:p>
    <w:p w14:paraId="4968AE1C" w14:textId="77777777" w:rsidR="00A92AF2" w:rsidRPr="005F5FA6" w:rsidRDefault="00A92AF2">
      <w:pPr>
        <w:rPr>
          <w:sz w:val="24"/>
          <w:szCs w:val="24"/>
        </w:rPr>
      </w:pPr>
    </w:p>
    <w:p w14:paraId="4FEC4E73" w14:textId="77777777" w:rsidR="002D7A9C" w:rsidRPr="005F5FA6" w:rsidRDefault="002D7A9C" w:rsidP="002D7A9C">
      <w:pPr>
        <w:spacing w:after="200" w:line="276" w:lineRule="auto"/>
        <w:rPr>
          <w:rFonts w:eastAsia="Arial"/>
          <w:szCs w:val="22"/>
        </w:rPr>
      </w:pPr>
      <w:r w:rsidRPr="005F5FA6">
        <w:rPr>
          <w:rFonts w:eastAsia="Arial"/>
          <w:szCs w:val="22"/>
        </w:rPr>
        <w:t>You receive the following Program Office Request: In lieu of mission specific analysis, it is dictated to you that Class Analysis be instituted to lower overall program cost. There may be other methods to address this request but this paper addresses one process that provided mass properties in support of program “Class Analysis”. To get started, a definition of Class Analysis is prudent. Class Analysis is any single study that incorporates all conceived configurations of a vehicle from mass properties perspective and the uncertainties associated with them.</w:t>
      </w:r>
    </w:p>
    <w:p w14:paraId="378A694B" w14:textId="77777777" w:rsidR="00364E7A" w:rsidRPr="005F5FA6" w:rsidRDefault="00364E7A" w:rsidP="002D7A9C">
      <w:pPr>
        <w:spacing w:after="200" w:line="276" w:lineRule="auto"/>
        <w:rPr>
          <w:rFonts w:eastAsia="Arial"/>
          <w:szCs w:val="22"/>
        </w:rPr>
      </w:pPr>
    </w:p>
    <w:p w14:paraId="53F64214" w14:textId="77777777" w:rsidR="00364E7A" w:rsidRPr="005F5FA6" w:rsidRDefault="00364E7A" w:rsidP="002D7A9C">
      <w:pPr>
        <w:spacing w:after="200" w:line="276" w:lineRule="auto"/>
        <w:rPr>
          <w:rFonts w:eastAsia="Arial"/>
          <w:szCs w:val="22"/>
        </w:rPr>
      </w:pPr>
      <w:r w:rsidRPr="005F5FA6">
        <w:rPr>
          <w:rFonts w:eastAsia="Arial"/>
          <w:szCs w:val="22"/>
        </w:rPr>
        <w:t>The main purpose is to provide a range of mas</w:t>
      </w:r>
      <w:r w:rsidR="001D0280" w:rsidRPr="005F5FA6">
        <w:rPr>
          <w:rFonts w:eastAsia="Arial"/>
          <w:szCs w:val="22"/>
        </w:rPr>
        <w:t>s properties with a high likelihood</w:t>
      </w:r>
      <w:r w:rsidRPr="005F5FA6">
        <w:rPr>
          <w:rFonts w:eastAsia="Arial"/>
          <w:szCs w:val="22"/>
        </w:rPr>
        <w:t xml:space="preserve"> that the current and future fleet elements will not exceed</w:t>
      </w:r>
      <w:r w:rsidR="00B224CC" w:rsidRPr="005F5FA6">
        <w:rPr>
          <w:rFonts w:eastAsia="Arial"/>
          <w:szCs w:val="22"/>
        </w:rPr>
        <w:t xml:space="preserve"> them</w:t>
      </w:r>
      <w:r w:rsidRPr="005F5FA6">
        <w:rPr>
          <w:rFonts w:eastAsia="Arial"/>
          <w:szCs w:val="22"/>
        </w:rPr>
        <w:t>.</w:t>
      </w:r>
    </w:p>
    <w:p w14:paraId="2951DF52" w14:textId="77777777" w:rsidR="002D7A9C" w:rsidRPr="005F5FA6" w:rsidRDefault="002D7A9C" w:rsidP="002D7A9C">
      <w:pPr>
        <w:spacing w:after="200" w:line="276" w:lineRule="auto"/>
        <w:rPr>
          <w:rFonts w:eastAsia="Arial"/>
          <w:szCs w:val="22"/>
        </w:rPr>
      </w:pPr>
    </w:p>
    <w:p w14:paraId="44F10F66" w14:textId="77777777" w:rsidR="002D7A9C" w:rsidRPr="005F5FA6" w:rsidRDefault="002D7A9C" w:rsidP="002D7A9C">
      <w:pPr>
        <w:spacing w:after="200" w:line="276" w:lineRule="auto"/>
        <w:rPr>
          <w:rFonts w:eastAsia="Arial"/>
          <w:szCs w:val="22"/>
        </w:rPr>
      </w:pPr>
      <w:r w:rsidRPr="005F5FA6">
        <w:rPr>
          <w:rFonts w:eastAsia="Arial"/>
          <w:szCs w:val="22"/>
        </w:rPr>
        <w:t xml:space="preserve">This process is based on simulated aerospace hardware data and does not reflect any specific line of vehicles. Additionally, the same process may be applied to non-aerospace production programs.  All that is required is a good history of launch vehicle segments along with mass properties and uncertainties for each segment. </w:t>
      </w:r>
      <w:r w:rsidR="001D0280" w:rsidRPr="005F5FA6">
        <w:rPr>
          <w:rFonts w:eastAsia="Arial"/>
          <w:szCs w:val="22"/>
        </w:rPr>
        <w:t>Ten (</w:t>
      </w:r>
      <w:r w:rsidRPr="005F5FA6">
        <w:rPr>
          <w:rFonts w:eastAsia="Arial"/>
          <w:szCs w:val="22"/>
        </w:rPr>
        <w:t>10</w:t>
      </w:r>
      <w:r w:rsidR="001D0280" w:rsidRPr="005F5FA6">
        <w:rPr>
          <w:rFonts w:eastAsia="Arial"/>
          <w:szCs w:val="22"/>
        </w:rPr>
        <w:t>)</w:t>
      </w:r>
      <w:r w:rsidRPr="005F5FA6">
        <w:rPr>
          <w:rFonts w:eastAsia="Arial"/>
          <w:szCs w:val="22"/>
        </w:rPr>
        <w:t xml:space="preserve"> years of history is ideal, but a smaller term is acceptable knowing that risk may be incurred. A segment is defined as any portion of the launch vehicle that </w:t>
      </w:r>
      <w:r w:rsidR="0010429D" w:rsidRPr="005F5FA6">
        <w:rPr>
          <w:rFonts w:eastAsia="Arial"/>
          <w:szCs w:val="22"/>
        </w:rPr>
        <w:t xml:space="preserve">may </w:t>
      </w:r>
      <w:r w:rsidRPr="005F5FA6">
        <w:rPr>
          <w:rFonts w:eastAsia="Arial"/>
          <w:szCs w:val="22"/>
        </w:rPr>
        <w:t>get jettisoned during the launch cycle. A robust verification process to validate that the assumed variables are still compliant is also a must.</w:t>
      </w:r>
    </w:p>
    <w:p w14:paraId="6EE8A840" w14:textId="77777777" w:rsidR="002D7A9C" w:rsidRPr="005F5FA6" w:rsidRDefault="002D7A9C" w:rsidP="002D7A9C">
      <w:pPr>
        <w:spacing w:after="200" w:line="276" w:lineRule="auto"/>
        <w:rPr>
          <w:rFonts w:eastAsia="Arial"/>
          <w:szCs w:val="22"/>
        </w:rPr>
      </w:pPr>
    </w:p>
    <w:p w14:paraId="41964AF7" w14:textId="1C2AA70A" w:rsidR="00FC68F0" w:rsidRPr="005F5FA6" w:rsidRDefault="002D7A9C" w:rsidP="005F5FA6">
      <w:pPr>
        <w:spacing w:after="200" w:line="276" w:lineRule="auto"/>
        <w:rPr>
          <w:rFonts w:eastAsia="Arial"/>
          <w:szCs w:val="22"/>
        </w:rPr>
      </w:pPr>
      <w:r w:rsidRPr="005F5FA6">
        <w:rPr>
          <w:rFonts w:eastAsia="Arial"/>
          <w:szCs w:val="22"/>
        </w:rPr>
        <w:t xml:space="preserve">This analysis will not only be performed by the mass properties group but also by all the downstream users (Guidance, Flight Mechanics, Separation, Structures, Ground Ops …etc.). Mass Properties is the initial cog in a long string of analysis that will be scrutinized. This being said, the mass properties group must not operate in a </w:t>
      </w:r>
      <w:proofErr w:type="gramStart"/>
      <w:r w:rsidRPr="005F5FA6">
        <w:rPr>
          <w:rFonts w:eastAsia="Arial"/>
          <w:szCs w:val="22"/>
        </w:rPr>
        <w:t>vacuum, but</w:t>
      </w:r>
      <w:proofErr w:type="gramEnd"/>
      <w:r w:rsidRPr="005F5FA6">
        <w:rPr>
          <w:rFonts w:eastAsia="Arial"/>
          <w:szCs w:val="22"/>
        </w:rPr>
        <w:t xml:space="preserve"> coordinate with these downstream users to access the effects of your assumptions. All data units herein will be presented as: Mass (M) = pounds-mass (</w:t>
      </w:r>
      <w:proofErr w:type="spellStart"/>
      <w:r w:rsidRPr="005F5FA6">
        <w:rPr>
          <w:rFonts w:eastAsia="Arial"/>
          <w:szCs w:val="22"/>
        </w:rPr>
        <w:t>lbm</w:t>
      </w:r>
      <w:proofErr w:type="spellEnd"/>
      <w:r w:rsidRPr="005F5FA6">
        <w:rPr>
          <w:rFonts w:eastAsia="Arial"/>
          <w:szCs w:val="22"/>
        </w:rPr>
        <w:t>); Center of Mass (CM) = inches (in) or stations; and Moment and Product of Inertias (MOI and POI) = slug-foot</w:t>
      </w:r>
      <w:r w:rsidRPr="005F5FA6">
        <w:rPr>
          <w:rFonts w:eastAsia="Arial"/>
          <w:szCs w:val="22"/>
          <w:vertAlign w:val="superscript"/>
        </w:rPr>
        <w:t xml:space="preserve">2 </w:t>
      </w:r>
      <w:r w:rsidRPr="005F5FA6">
        <w:rPr>
          <w:rFonts w:eastAsia="Arial"/>
          <w:szCs w:val="22"/>
        </w:rPr>
        <w:t>(sl-ft</w:t>
      </w:r>
      <w:r w:rsidRPr="005F5FA6">
        <w:rPr>
          <w:rFonts w:eastAsia="Arial"/>
          <w:szCs w:val="22"/>
          <w:vertAlign w:val="superscript"/>
        </w:rPr>
        <w:t>2</w:t>
      </w:r>
      <w:r w:rsidRPr="005F5FA6">
        <w:rPr>
          <w:rFonts w:eastAsia="Arial"/>
          <w:szCs w:val="22"/>
        </w:rPr>
        <w:t>). Inertias will be in respect to the CM. A positive integral definition will be used for PO</w:t>
      </w:r>
      <w:r w:rsidR="005F5FA6" w:rsidRPr="005F5FA6">
        <w:rPr>
          <w:rFonts w:eastAsia="Arial"/>
          <w:szCs w:val="22"/>
        </w:rPr>
        <w:t>I</w:t>
      </w:r>
    </w:p>
    <w:p w14:paraId="3DC6C916" w14:textId="2B56F5CA" w:rsidR="00F65B75" w:rsidRDefault="00F65B75" w:rsidP="00F104D4"/>
    <w:p w14:paraId="422000FA" w14:textId="60D2524E" w:rsidR="005F5FA6" w:rsidRDefault="005F5FA6" w:rsidP="00F104D4"/>
    <w:p w14:paraId="7FAC7238" w14:textId="15A6C02A" w:rsidR="005F5FA6" w:rsidRDefault="005F5FA6" w:rsidP="00F104D4"/>
    <w:p w14:paraId="3926BB70" w14:textId="1DF189A9" w:rsidR="005F5FA6" w:rsidRDefault="005F5FA6" w:rsidP="00F104D4"/>
    <w:p w14:paraId="563AE74B" w14:textId="2CC80C5A" w:rsidR="005F5FA6" w:rsidRDefault="005F5FA6" w:rsidP="00F104D4"/>
    <w:p w14:paraId="118EA5F3" w14:textId="2881192B" w:rsidR="005F5FA6" w:rsidRDefault="005F5FA6" w:rsidP="00F104D4"/>
    <w:p w14:paraId="7BAF61CE" w14:textId="12481E37" w:rsidR="005F5FA6" w:rsidRDefault="005F5FA6" w:rsidP="00F104D4"/>
    <w:p w14:paraId="73BBD98D" w14:textId="77777777" w:rsidR="005F5FA6" w:rsidRDefault="005F5FA6" w:rsidP="00F104D4"/>
    <w:p w14:paraId="2A2FC19D" w14:textId="77777777" w:rsidR="005F5FA6" w:rsidRDefault="005F5FA6" w:rsidP="00F104D4"/>
    <w:p w14:paraId="0E1D254A" w14:textId="77777777" w:rsidR="007E48CC" w:rsidRPr="00273AD5" w:rsidRDefault="007E48CC" w:rsidP="00F104D4">
      <w:pPr>
        <w:rPr>
          <w:b/>
          <w:sz w:val="24"/>
          <w:szCs w:val="24"/>
        </w:rPr>
      </w:pPr>
      <w:r w:rsidRPr="00273AD5">
        <w:rPr>
          <w:b/>
          <w:sz w:val="24"/>
          <w:szCs w:val="24"/>
        </w:rPr>
        <w:lastRenderedPageBreak/>
        <w:t>History</w:t>
      </w:r>
    </w:p>
    <w:p w14:paraId="0F2C48A0" w14:textId="77777777" w:rsidR="007E48CC" w:rsidRDefault="007E48CC" w:rsidP="00F104D4"/>
    <w:p w14:paraId="30EAD334" w14:textId="77777777" w:rsidR="007E48CC" w:rsidRDefault="00507F40" w:rsidP="00F104D4">
      <w:pPr>
        <w:rPr>
          <w:szCs w:val="22"/>
        </w:rPr>
      </w:pPr>
      <w:r>
        <w:rPr>
          <w:szCs w:val="22"/>
        </w:rPr>
        <w:t>Typically, for any mission analysis, mass properties and uncertainties are provided for each vehicle segment. There could be up to four (4) cycles for each mission:</w:t>
      </w:r>
    </w:p>
    <w:p w14:paraId="3BB54AC2" w14:textId="77777777" w:rsidR="00507F40" w:rsidRDefault="00507F40" w:rsidP="00F104D4">
      <w:pPr>
        <w:rPr>
          <w:szCs w:val="22"/>
        </w:rPr>
      </w:pPr>
    </w:p>
    <w:p w14:paraId="3501B84A" w14:textId="77777777" w:rsidR="00507F40" w:rsidRDefault="00507F40" w:rsidP="00507F40">
      <w:pPr>
        <w:numPr>
          <w:ilvl w:val="0"/>
          <w:numId w:val="2"/>
        </w:numPr>
        <w:rPr>
          <w:szCs w:val="22"/>
        </w:rPr>
      </w:pPr>
      <w:r>
        <w:rPr>
          <w:szCs w:val="22"/>
        </w:rPr>
        <w:t xml:space="preserve">Trajectory </w:t>
      </w:r>
      <w:proofErr w:type="gramStart"/>
      <w:r w:rsidR="003B76AF">
        <w:rPr>
          <w:szCs w:val="22"/>
        </w:rPr>
        <w:t xml:space="preserve">Design </w:t>
      </w:r>
      <w:r>
        <w:rPr>
          <w:szCs w:val="22"/>
        </w:rPr>
        <w:t xml:space="preserve"> (</w:t>
      </w:r>
      <w:proofErr w:type="gramEnd"/>
      <w:r w:rsidR="003B76AF">
        <w:rPr>
          <w:szCs w:val="22"/>
        </w:rPr>
        <w:t>TD</w:t>
      </w:r>
      <w:r>
        <w:rPr>
          <w:szCs w:val="22"/>
        </w:rPr>
        <w:t>)</w:t>
      </w:r>
    </w:p>
    <w:p w14:paraId="1E07B11F" w14:textId="77777777" w:rsidR="00507F40" w:rsidRDefault="00507F40" w:rsidP="00507F40">
      <w:pPr>
        <w:numPr>
          <w:ilvl w:val="0"/>
          <w:numId w:val="2"/>
        </w:numPr>
        <w:rPr>
          <w:szCs w:val="22"/>
        </w:rPr>
      </w:pPr>
      <w:r>
        <w:rPr>
          <w:szCs w:val="22"/>
        </w:rPr>
        <w:t xml:space="preserve">Preliminary </w:t>
      </w:r>
      <w:r w:rsidR="003B76AF">
        <w:rPr>
          <w:szCs w:val="22"/>
        </w:rPr>
        <w:t>Analysis (P</w:t>
      </w:r>
      <w:r>
        <w:rPr>
          <w:szCs w:val="22"/>
        </w:rPr>
        <w:t>A)</w:t>
      </w:r>
    </w:p>
    <w:p w14:paraId="2822BB9E" w14:textId="77777777" w:rsidR="00507F40" w:rsidRDefault="00507F40" w:rsidP="00507F40">
      <w:pPr>
        <w:numPr>
          <w:ilvl w:val="0"/>
          <w:numId w:val="2"/>
        </w:numPr>
        <w:rPr>
          <w:szCs w:val="22"/>
        </w:rPr>
      </w:pPr>
      <w:r>
        <w:rPr>
          <w:szCs w:val="22"/>
        </w:rPr>
        <w:t xml:space="preserve">Final </w:t>
      </w:r>
      <w:r w:rsidR="003B76AF">
        <w:rPr>
          <w:szCs w:val="22"/>
        </w:rPr>
        <w:t>Analysis (F</w:t>
      </w:r>
      <w:r>
        <w:rPr>
          <w:szCs w:val="22"/>
        </w:rPr>
        <w:t>A)</w:t>
      </w:r>
    </w:p>
    <w:p w14:paraId="57846F91" w14:textId="77777777" w:rsidR="00507F40" w:rsidRDefault="003B76AF" w:rsidP="00507F40">
      <w:pPr>
        <w:numPr>
          <w:ilvl w:val="0"/>
          <w:numId w:val="2"/>
        </w:numPr>
        <w:rPr>
          <w:szCs w:val="22"/>
        </w:rPr>
      </w:pPr>
      <w:r>
        <w:rPr>
          <w:szCs w:val="22"/>
        </w:rPr>
        <w:t>Tested and Guaranteed Data</w:t>
      </w:r>
      <w:r w:rsidR="00507F40">
        <w:rPr>
          <w:szCs w:val="22"/>
        </w:rPr>
        <w:t xml:space="preserve"> (</w:t>
      </w:r>
      <w:r>
        <w:rPr>
          <w:szCs w:val="22"/>
        </w:rPr>
        <w:t>TAG</w:t>
      </w:r>
      <w:r w:rsidR="00507F40">
        <w:rPr>
          <w:szCs w:val="22"/>
        </w:rPr>
        <w:t>)</w:t>
      </w:r>
    </w:p>
    <w:p w14:paraId="0EB8FF58" w14:textId="77777777" w:rsidR="00507F40" w:rsidRPr="00941E17" w:rsidRDefault="00507F40" w:rsidP="00507F40">
      <w:pPr>
        <w:rPr>
          <w:szCs w:val="22"/>
        </w:rPr>
      </w:pPr>
    </w:p>
    <w:p w14:paraId="6A289B7F" w14:textId="77777777" w:rsidR="00550F7F" w:rsidRDefault="003B76AF" w:rsidP="00F104D4">
      <w:r>
        <w:t>The T</w:t>
      </w:r>
      <w:r w:rsidR="00A21B02">
        <w:t>D</w:t>
      </w:r>
      <w:r w:rsidR="00507F40">
        <w:t xml:space="preserve"> will not be addresses herein due to its low likelihoo</w:t>
      </w:r>
      <w:r>
        <w:t>d of being performed. The P</w:t>
      </w:r>
      <w:r w:rsidR="0010429D">
        <w:t xml:space="preserve">A </w:t>
      </w:r>
      <w:r>
        <w:t>may</w:t>
      </w:r>
      <w:r w:rsidR="00507F40">
        <w:t xml:space="preserve"> not</w:t>
      </w:r>
      <w:r>
        <w:t xml:space="preserve"> be</w:t>
      </w:r>
      <w:r w:rsidR="00507F40">
        <w:t xml:space="preserve"> performed </w:t>
      </w:r>
      <w:r w:rsidR="00B224CC">
        <w:t>for</w:t>
      </w:r>
      <w:r>
        <w:t xml:space="preserve"> repeat missions leaving the F</w:t>
      </w:r>
      <w:r w:rsidR="00507F40">
        <w:t xml:space="preserve">A and </w:t>
      </w:r>
      <w:r>
        <w:t>TAG</w:t>
      </w:r>
      <w:r w:rsidR="00507F40">
        <w:t xml:space="preserve"> cycles to be performed for each mission. </w:t>
      </w:r>
      <w:r w:rsidR="00F65B75">
        <w:t xml:space="preserve">TAG (Tested and Guaranteed) refers to the verified (weighed) components. </w:t>
      </w:r>
      <w:r w:rsidR="00507F40">
        <w:t xml:space="preserve">The above </w:t>
      </w:r>
      <w:r w:rsidR="00FA005B">
        <w:t>analyses are</w:t>
      </w:r>
      <w:r w:rsidR="00507F40">
        <w:t xml:space="preserve"> time-phased across the contract period.</w:t>
      </w:r>
      <w:r w:rsidR="00F65B75">
        <w:t xml:space="preserve"> Note that your cycles and milestones may be named and phased differently.</w:t>
      </w:r>
    </w:p>
    <w:p w14:paraId="32E250BF" w14:textId="77777777" w:rsidR="00507F40" w:rsidRDefault="00507F40" w:rsidP="00F104D4"/>
    <w:p w14:paraId="2F4081A9" w14:textId="77777777" w:rsidR="00F65B75" w:rsidRDefault="00507F40" w:rsidP="00F104D4">
      <w:r>
        <w:t>At each of the above analysis milestones, the mass properties (MP) and uncertainties (</w:t>
      </w:r>
      <w:proofErr w:type="spellStart"/>
      <w:r>
        <w:t>Uncert</w:t>
      </w:r>
      <w:proofErr w:type="spellEnd"/>
      <w:r>
        <w:t xml:space="preserve">.) is provided. The results of </w:t>
      </w:r>
      <w:r w:rsidR="00FA005B">
        <w:t>these analyses</w:t>
      </w:r>
      <w:r>
        <w:t xml:space="preserve"> are provided to the downstream users (Guidance, Flight Mechanics, Structures, Ground Operations, and Independent Evaluators).</w:t>
      </w:r>
    </w:p>
    <w:p w14:paraId="58BAF4CE" w14:textId="77777777" w:rsidR="00BE0FBA" w:rsidRDefault="00BE0FBA" w:rsidP="00F104D4"/>
    <w:p w14:paraId="174E5675" w14:textId="77777777" w:rsidR="005451BD" w:rsidRDefault="00507F40" w:rsidP="00F104D4">
      <w:pPr>
        <w:rPr>
          <w:noProof/>
        </w:rPr>
      </w:pPr>
      <w:r>
        <w:rPr>
          <w:noProof/>
        </w:rPr>
        <w:t xml:space="preserve">At typical dataset for a </w:t>
      </w:r>
      <w:r w:rsidR="005451BD">
        <w:rPr>
          <w:noProof/>
        </w:rPr>
        <w:t xml:space="preserve">vehicle </w:t>
      </w:r>
      <w:r>
        <w:rPr>
          <w:noProof/>
        </w:rPr>
        <w:t>segment would resemble the data presented in Table 1.</w:t>
      </w:r>
      <w:r w:rsidR="005451BD">
        <w:rPr>
          <w:noProof/>
        </w:rPr>
        <w:t xml:space="preserve"> There could be numerious segments associated with any mission (e.g. 1</w:t>
      </w:r>
      <w:r w:rsidR="005451BD" w:rsidRPr="005451BD">
        <w:rPr>
          <w:noProof/>
          <w:vertAlign w:val="superscript"/>
        </w:rPr>
        <w:t>st</w:t>
      </w:r>
      <w:r w:rsidR="005451BD">
        <w:rPr>
          <w:noProof/>
        </w:rPr>
        <w:t xml:space="preserve"> Stage, 2</w:t>
      </w:r>
      <w:r w:rsidR="005451BD" w:rsidRPr="005451BD">
        <w:rPr>
          <w:noProof/>
          <w:vertAlign w:val="superscript"/>
        </w:rPr>
        <w:t>nd</w:t>
      </w:r>
      <w:r w:rsidR="005451BD">
        <w:rPr>
          <w:noProof/>
        </w:rPr>
        <w:t xml:space="preserve"> Stage, 3</w:t>
      </w:r>
      <w:r w:rsidR="005451BD" w:rsidRPr="005451BD">
        <w:rPr>
          <w:noProof/>
          <w:vertAlign w:val="superscript"/>
        </w:rPr>
        <w:t>rd</w:t>
      </w:r>
      <w:r w:rsidR="005451BD">
        <w:rPr>
          <w:noProof/>
        </w:rPr>
        <w:t xml:space="preserve"> Stage, Fairing, Adaptors and Boost Motors)</w:t>
      </w:r>
    </w:p>
    <w:p w14:paraId="33579541" w14:textId="77777777" w:rsidR="00F65B75" w:rsidRDefault="00F65B75" w:rsidP="00F104D4">
      <w:pPr>
        <w:rPr>
          <w:noProof/>
        </w:rPr>
      </w:pPr>
    </w:p>
    <w:p w14:paraId="4205B4C8" w14:textId="77777777" w:rsidR="00F65B75" w:rsidRPr="00F65B75" w:rsidRDefault="00F65B75" w:rsidP="00F65B75">
      <w:pPr>
        <w:jc w:val="center"/>
        <w:rPr>
          <w:b/>
          <w:noProof/>
          <w:color w:val="0000FF"/>
          <w:sz w:val="28"/>
          <w:szCs w:val="28"/>
        </w:rPr>
      </w:pPr>
      <w:r w:rsidRPr="00F65B75">
        <w:rPr>
          <w:b/>
          <w:noProof/>
          <w:color w:val="0000FF"/>
          <w:sz w:val="28"/>
          <w:szCs w:val="28"/>
        </w:rPr>
        <w:t>Table 1</w:t>
      </w:r>
    </w:p>
    <w:p w14:paraId="6FF53226" w14:textId="77777777" w:rsidR="00D942B1" w:rsidRDefault="007B5EE6" w:rsidP="00FC68F0">
      <w:pPr>
        <w:jc w:val="center"/>
      </w:pPr>
      <w:r w:rsidRPr="007B5EE6">
        <w:rPr>
          <w:noProof/>
        </w:rPr>
        <w:drawing>
          <wp:inline distT="0" distB="0" distL="0" distR="0" wp14:anchorId="570F5C08" wp14:editId="034A8869">
            <wp:extent cx="4029075" cy="367305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3673058"/>
                    </a:xfrm>
                    <a:prstGeom prst="rect">
                      <a:avLst/>
                    </a:prstGeom>
                    <a:noFill/>
                    <a:ln>
                      <a:noFill/>
                    </a:ln>
                  </pic:spPr>
                </pic:pic>
              </a:graphicData>
            </a:graphic>
          </wp:inline>
        </w:drawing>
      </w:r>
    </w:p>
    <w:p w14:paraId="2C91BF50" w14:textId="77777777" w:rsidR="00FC68F0" w:rsidRDefault="00FC68F0" w:rsidP="00FC68F0">
      <w:pPr>
        <w:jc w:val="center"/>
      </w:pPr>
    </w:p>
    <w:p w14:paraId="6E651BED" w14:textId="77777777" w:rsidR="003640F6" w:rsidRDefault="0010429D" w:rsidP="00F65B75">
      <w:r>
        <w:lastRenderedPageBreak/>
        <w:t xml:space="preserve">The mass uncertainties may be derived from </w:t>
      </w:r>
      <w:r w:rsidR="004541B3">
        <w:t xml:space="preserve">either of </w:t>
      </w:r>
      <w:r>
        <w:t xml:space="preserve">two (2) methods. </w:t>
      </w:r>
    </w:p>
    <w:p w14:paraId="37ED5852" w14:textId="77777777" w:rsidR="003640F6" w:rsidRDefault="003640F6" w:rsidP="00F104D4"/>
    <w:p w14:paraId="27621A22" w14:textId="77777777" w:rsidR="003640F6" w:rsidRDefault="003640F6" w:rsidP="00F65B75">
      <w:pPr>
        <w:ind w:firstLine="720"/>
      </w:pPr>
      <w:r w:rsidRPr="00F65B75">
        <w:rPr>
          <w:b/>
        </w:rPr>
        <w:t>Method 1:</w:t>
      </w:r>
      <w:r>
        <w:tab/>
      </w:r>
      <w:r w:rsidR="004541B3">
        <w:t>Using Detail Parts Database</w:t>
      </w:r>
    </w:p>
    <w:p w14:paraId="799143BE" w14:textId="77777777" w:rsidR="003640F6" w:rsidRDefault="003640F6" w:rsidP="00F104D4"/>
    <w:p w14:paraId="54E0D578" w14:textId="77777777" w:rsidR="003640F6" w:rsidRDefault="0010429D" w:rsidP="00F104D4">
      <w:r>
        <w:t>The 1</w:t>
      </w:r>
      <w:r w:rsidRPr="0010429D">
        <w:rPr>
          <w:vertAlign w:val="superscript"/>
        </w:rPr>
        <w:t>st</w:t>
      </w:r>
      <w:r>
        <w:t xml:space="preserve"> method uses a mass growth depletion table (see Table 2) as a basis. Growth is not used herein, but the same data</w:t>
      </w:r>
      <w:r w:rsidR="003640F6">
        <w:t xml:space="preserve"> set of variables</w:t>
      </w:r>
      <w:r>
        <w:t xml:space="preserve"> is used to determine uncertainties by</w:t>
      </w:r>
      <w:r w:rsidR="00E33D4C">
        <w:t xml:space="preserve"> the</w:t>
      </w:r>
      <w:r>
        <w:t xml:space="preserve"> root, </w:t>
      </w:r>
      <w:r w:rsidR="00E33D4C">
        <w:t>sum,</w:t>
      </w:r>
      <w:r>
        <w:t xml:space="preserve"> squared (RSS) method to each of the detail parts within the database</w:t>
      </w:r>
      <w:r w:rsidR="00E33D4C">
        <w:t xml:space="preserve"> (see Example 1)</w:t>
      </w:r>
      <w:r>
        <w:t xml:space="preserve">. </w:t>
      </w:r>
      <w:r w:rsidR="00E33D4C">
        <w:t xml:space="preserve">Unique to this </w:t>
      </w:r>
      <w:r w:rsidR="000D6B82">
        <w:t>G</w:t>
      </w:r>
      <w:r w:rsidR="00E33D4C">
        <w:t xml:space="preserve">rowth </w:t>
      </w:r>
      <w:r w:rsidR="000D6B82">
        <w:t>D</w:t>
      </w:r>
      <w:r w:rsidR="00E33D4C">
        <w:t xml:space="preserve">epletion </w:t>
      </w:r>
      <w:r w:rsidR="000D6B82">
        <w:t>Schedule (</w:t>
      </w:r>
      <w:r w:rsidR="00E33D4C">
        <w:t>Table 2</w:t>
      </w:r>
      <w:r w:rsidR="000D6B82">
        <w:t>)</w:t>
      </w:r>
      <w:r w:rsidR="00E33D4C">
        <w:t xml:space="preserve"> is that variables exist for the “Actual” items (Material Codes 7 &amp; 8). Most </w:t>
      </w:r>
      <w:r w:rsidR="000D6B82">
        <w:t>g</w:t>
      </w:r>
      <w:r w:rsidR="00E33D4C">
        <w:t xml:space="preserve">rowth depletion </w:t>
      </w:r>
      <w:r w:rsidR="00BE0FBA">
        <w:t xml:space="preserve">schedules </w:t>
      </w:r>
      <w:r w:rsidR="00FA005B">
        <w:t>use</w:t>
      </w:r>
      <w:r w:rsidR="00E33D4C">
        <w:t xml:space="preserve"> zero (0%) for these items. The rational </w:t>
      </w:r>
      <w:r w:rsidR="00F65B75">
        <w:t xml:space="preserve">to use small percentages </w:t>
      </w:r>
      <w:r w:rsidR="00E33D4C">
        <w:t>is that verified items still have uncertainties associated with them.</w:t>
      </w:r>
      <w:r w:rsidR="00F77152">
        <w:t xml:space="preserve"> The small % will not impact growth significantly if you are tracking growth.</w:t>
      </w:r>
    </w:p>
    <w:p w14:paraId="506A49C3" w14:textId="77777777" w:rsidR="00E33D4C" w:rsidRDefault="00E33D4C" w:rsidP="00F104D4"/>
    <w:p w14:paraId="189CB0A2" w14:textId="77777777" w:rsidR="00E33D4C" w:rsidRPr="00E33D4C" w:rsidRDefault="00E33D4C" w:rsidP="00E33D4C">
      <w:pPr>
        <w:jc w:val="center"/>
        <w:rPr>
          <w:b/>
          <w:color w:val="0000FF"/>
        </w:rPr>
      </w:pPr>
      <w:r w:rsidRPr="00E33D4C">
        <w:rPr>
          <w:b/>
          <w:color w:val="0000FF"/>
        </w:rPr>
        <w:t>Table 2</w:t>
      </w:r>
    </w:p>
    <w:p w14:paraId="4E30F4D1" w14:textId="77777777" w:rsidR="00E33D4C" w:rsidRPr="00E33D4C" w:rsidRDefault="00E33D4C" w:rsidP="00E33D4C">
      <w:pPr>
        <w:jc w:val="center"/>
        <w:rPr>
          <w:b/>
          <w:color w:val="0000FF"/>
        </w:rPr>
      </w:pPr>
      <w:r w:rsidRPr="00E33D4C">
        <w:rPr>
          <w:b/>
          <w:color w:val="0000FF"/>
        </w:rPr>
        <w:t>Typical Mass Growth Depletion Schedule Example</w:t>
      </w:r>
    </w:p>
    <w:p w14:paraId="472CD815" w14:textId="77777777" w:rsidR="003640F6" w:rsidRDefault="003640F6" w:rsidP="00F104D4"/>
    <w:p w14:paraId="1E6A7586" w14:textId="77777777" w:rsidR="003640F6" w:rsidRDefault="000D6B82" w:rsidP="00F104D4">
      <w:r w:rsidRPr="000D6B82">
        <w:rPr>
          <w:noProof/>
        </w:rPr>
        <w:drawing>
          <wp:inline distT="0" distB="0" distL="0" distR="0" wp14:anchorId="5D5FCE07" wp14:editId="3F6FD0FD">
            <wp:extent cx="5943600" cy="14727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472750"/>
                    </a:xfrm>
                    <a:prstGeom prst="rect">
                      <a:avLst/>
                    </a:prstGeom>
                    <a:noFill/>
                    <a:ln>
                      <a:noFill/>
                    </a:ln>
                  </pic:spPr>
                </pic:pic>
              </a:graphicData>
            </a:graphic>
          </wp:inline>
        </w:drawing>
      </w:r>
    </w:p>
    <w:p w14:paraId="752B4BA0" w14:textId="77777777" w:rsidR="003640F6" w:rsidRDefault="003640F6" w:rsidP="00F104D4"/>
    <w:p w14:paraId="190130F0" w14:textId="77777777" w:rsidR="003640F6" w:rsidRDefault="003640F6" w:rsidP="00F104D4"/>
    <w:p w14:paraId="5DBF2BBF" w14:textId="77777777" w:rsidR="00E33D4C" w:rsidRPr="00E33D4C" w:rsidRDefault="00E33D4C" w:rsidP="00E33D4C">
      <w:pPr>
        <w:jc w:val="center"/>
        <w:rPr>
          <w:b/>
          <w:color w:val="0000FF"/>
        </w:rPr>
      </w:pPr>
      <w:r w:rsidRPr="00E33D4C">
        <w:rPr>
          <w:b/>
          <w:color w:val="0000FF"/>
        </w:rPr>
        <w:t>Example 1</w:t>
      </w:r>
    </w:p>
    <w:p w14:paraId="09FE1FF2" w14:textId="77777777" w:rsidR="00E33D4C" w:rsidRDefault="00E33D4C" w:rsidP="00E33D4C">
      <w:pPr>
        <w:jc w:val="center"/>
        <w:rPr>
          <w:b/>
          <w:color w:val="0000FF"/>
        </w:rPr>
      </w:pPr>
      <w:r w:rsidRPr="00E33D4C">
        <w:rPr>
          <w:b/>
          <w:color w:val="0000FF"/>
        </w:rPr>
        <w:t xml:space="preserve">Developing Mass Uncertainties Using Growth Depletion Table </w:t>
      </w:r>
      <w:r w:rsidR="00FA005B" w:rsidRPr="00E33D4C">
        <w:rPr>
          <w:b/>
          <w:color w:val="0000FF"/>
        </w:rPr>
        <w:t>as</w:t>
      </w:r>
      <w:r w:rsidRPr="00E33D4C">
        <w:rPr>
          <w:b/>
          <w:color w:val="0000FF"/>
        </w:rPr>
        <w:t xml:space="preserve"> </w:t>
      </w:r>
      <w:r w:rsidR="00FA005B" w:rsidRPr="00E33D4C">
        <w:rPr>
          <w:b/>
          <w:color w:val="0000FF"/>
        </w:rPr>
        <w:t>a</w:t>
      </w:r>
      <w:r w:rsidRPr="00E33D4C">
        <w:rPr>
          <w:b/>
          <w:color w:val="0000FF"/>
        </w:rPr>
        <w:t xml:space="preserve"> Basis</w:t>
      </w:r>
    </w:p>
    <w:p w14:paraId="751C4D6B" w14:textId="77777777" w:rsidR="00E33D4C" w:rsidRPr="00E33D4C" w:rsidRDefault="00E33D4C" w:rsidP="00E33D4C">
      <w:pPr>
        <w:jc w:val="center"/>
        <w:rPr>
          <w:b/>
          <w:color w:val="0000FF"/>
        </w:rPr>
      </w:pPr>
    </w:p>
    <w:p w14:paraId="59D2FF26" w14:textId="77777777" w:rsidR="00E33D4C" w:rsidRDefault="00875B3E" w:rsidP="00F104D4">
      <w:r w:rsidRPr="00875B3E">
        <w:rPr>
          <w:noProof/>
        </w:rPr>
        <w:drawing>
          <wp:inline distT="0" distB="0" distL="0" distR="0" wp14:anchorId="3FB160B6" wp14:editId="12D8080D">
            <wp:extent cx="5943600" cy="17978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97803"/>
                    </a:xfrm>
                    <a:prstGeom prst="rect">
                      <a:avLst/>
                    </a:prstGeom>
                    <a:noFill/>
                    <a:ln>
                      <a:noFill/>
                    </a:ln>
                  </pic:spPr>
                </pic:pic>
              </a:graphicData>
            </a:graphic>
          </wp:inline>
        </w:drawing>
      </w:r>
    </w:p>
    <w:p w14:paraId="0E93499F" w14:textId="77777777" w:rsidR="003640F6" w:rsidRDefault="003640F6" w:rsidP="00F104D4"/>
    <w:p w14:paraId="437C130E" w14:textId="77777777" w:rsidR="004541B3" w:rsidRDefault="004541B3" w:rsidP="00F104D4"/>
    <w:p w14:paraId="09F3E611" w14:textId="77777777" w:rsidR="004541B3" w:rsidRDefault="004541B3" w:rsidP="00F104D4"/>
    <w:p w14:paraId="6CCDD5D1" w14:textId="77777777" w:rsidR="004541B3" w:rsidRDefault="004541B3" w:rsidP="00F104D4"/>
    <w:p w14:paraId="2F90A33F" w14:textId="77777777" w:rsidR="004541B3" w:rsidRDefault="004541B3" w:rsidP="00F104D4"/>
    <w:p w14:paraId="5AD36627" w14:textId="77777777" w:rsidR="004541B3" w:rsidRDefault="004541B3" w:rsidP="00F104D4"/>
    <w:p w14:paraId="7B02BDD5" w14:textId="77777777" w:rsidR="004541B3" w:rsidRDefault="004541B3" w:rsidP="00F104D4"/>
    <w:p w14:paraId="33398226" w14:textId="77777777" w:rsidR="004541B3" w:rsidRDefault="004541B3" w:rsidP="00F104D4"/>
    <w:p w14:paraId="0821E286" w14:textId="77777777" w:rsidR="003640F6" w:rsidRDefault="003640F6" w:rsidP="00F104D4"/>
    <w:p w14:paraId="16FBEAC6" w14:textId="77777777" w:rsidR="00FD142A" w:rsidRDefault="00FD142A" w:rsidP="00F65B75">
      <w:pPr>
        <w:ind w:firstLine="720"/>
      </w:pPr>
      <w:r w:rsidRPr="00F65B75">
        <w:rPr>
          <w:b/>
        </w:rPr>
        <w:lastRenderedPageBreak/>
        <w:t>Method 2:</w:t>
      </w:r>
      <w:r>
        <w:t xml:space="preserve"> Using End Item Mass Historical Data</w:t>
      </w:r>
    </w:p>
    <w:p w14:paraId="596A7B54" w14:textId="77777777" w:rsidR="00FD142A" w:rsidRDefault="00FD142A" w:rsidP="00F104D4"/>
    <w:p w14:paraId="650A37B4" w14:textId="77777777" w:rsidR="00FD142A" w:rsidRDefault="00F21F95" w:rsidP="00F104D4">
      <w:r>
        <w:t>This method incorporates mass uncertainties developed by using his</w:t>
      </w:r>
      <w:r w:rsidR="006B3123">
        <w:t>torical data. The equation used</w:t>
      </w:r>
      <w:r>
        <w:t xml:space="preserve"> was previously identified in SAWE Paper #</w:t>
      </w:r>
      <w:r w:rsidR="009801EE">
        <w:t>ZZZZ</w:t>
      </w:r>
      <w:r>
        <w:t xml:space="preserve"> (see Reference #1, Eq</w:t>
      </w:r>
      <w:r w:rsidR="006B3123">
        <w:t>uation</w:t>
      </w:r>
      <w:r w:rsidR="00517DFA">
        <w:t>s #4 &amp; #5</w:t>
      </w:r>
      <w:r>
        <w:t>).</w:t>
      </w:r>
    </w:p>
    <w:p w14:paraId="5407EDB3" w14:textId="77777777" w:rsidR="00FD142A" w:rsidRDefault="00FD142A" w:rsidP="00F104D4"/>
    <w:p w14:paraId="4F36C8CA" w14:textId="77777777" w:rsidR="00517DFA" w:rsidRPr="00941E17" w:rsidRDefault="00517DFA" w:rsidP="00517DFA">
      <w:pPr>
        <w:rPr>
          <w:szCs w:val="22"/>
        </w:rPr>
      </w:pPr>
      <w:r w:rsidRPr="00941E17">
        <w:rPr>
          <w:szCs w:val="22"/>
        </w:rPr>
        <w:tab/>
      </w:r>
      <w:proofErr w:type="spellStart"/>
      <w:r w:rsidRPr="00D942B1">
        <w:rPr>
          <w:b/>
          <w:color w:val="0000FF"/>
          <w:szCs w:val="22"/>
        </w:rPr>
        <w:t>Eqt</w:t>
      </w:r>
      <w:proofErr w:type="spellEnd"/>
      <w:r w:rsidRPr="00D942B1">
        <w:rPr>
          <w:b/>
          <w:color w:val="0000FF"/>
          <w:szCs w:val="22"/>
        </w:rPr>
        <w:t xml:space="preserve"> #4:</w:t>
      </w:r>
      <w:r w:rsidRPr="00D942B1">
        <w:rPr>
          <w:color w:val="0000FF"/>
          <w:szCs w:val="22"/>
        </w:rPr>
        <w:t xml:space="preserve"> </w:t>
      </w:r>
      <w:r w:rsidRPr="00941E17">
        <w:rPr>
          <w:szCs w:val="22"/>
        </w:rPr>
        <w:t>(</w:t>
      </w:r>
      <w:proofErr w:type="gramStart"/>
      <w:r w:rsidRPr="00941E17">
        <w:rPr>
          <w:szCs w:val="22"/>
        </w:rPr>
        <w:t>STDEV(</w:t>
      </w:r>
      <w:proofErr w:type="gramEnd"/>
      <w:r w:rsidRPr="00941E17">
        <w:rPr>
          <w:szCs w:val="22"/>
        </w:rPr>
        <w:t xml:space="preserve">Prelim (or Final)) % diff. </w:t>
      </w:r>
      <w:r w:rsidRPr="00941E17">
        <w:rPr>
          <w:szCs w:val="22"/>
          <w:vertAlign w:val="subscript"/>
        </w:rPr>
        <w:t>(array)</w:t>
      </w:r>
      <w:r w:rsidRPr="00941E17">
        <w:rPr>
          <w:szCs w:val="22"/>
        </w:rPr>
        <w:t>) * 3    = standard deviation (±%)</w:t>
      </w:r>
    </w:p>
    <w:p w14:paraId="03C1C248" w14:textId="77777777" w:rsidR="00517DFA" w:rsidRPr="00941E17" w:rsidRDefault="00517DFA" w:rsidP="00517DFA">
      <w:pPr>
        <w:rPr>
          <w:szCs w:val="22"/>
        </w:rPr>
      </w:pPr>
      <w:r w:rsidRPr="00941E17">
        <w:rPr>
          <w:szCs w:val="22"/>
        </w:rPr>
        <w:tab/>
      </w:r>
      <w:r w:rsidRPr="00941E17">
        <w:rPr>
          <w:szCs w:val="22"/>
        </w:rPr>
        <w:tab/>
      </w:r>
      <w:r w:rsidRPr="00941E17">
        <w:rPr>
          <w:szCs w:val="22"/>
        </w:rPr>
        <w:tab/>
      </w:r>
      <w:r w:rsidRPr="00941E17">
        <w:rPr>
          <w:szCs w:val="22"/>
        </w:rPr>
        <w:tab/>
      </w:r>
      <w:r w:rsidRPr="00941E17">
        <w:rPr>
          <w:szCs w:val="22"/>
        </w:rPr>
        <w:tab/>
      </w:r>
      <w:r w:rsidRPr="00941E17">
        <w:rPr>
          <w:szCs w:val="22"/>
        </w:rPr>
        <w:tab/>
      </w:r>
      <w:r w:rsidRPr="00941E17">
        <w:rPr>
          <w:szCs w:val="22"/>
        </w:rPr>
        <w:tab/>
      </w:r>
      <w:r w:rsidRPr="00941E17">
        <w:rPr>
          <w:szCs w:val="22"/>
        </w:rPr>
        <w:tab/>
      </w:r>
      <w:r w:rsidRPr="00941E17">
        <w:rPr>
          <w:szCs w:val="22"/>
        </w:rPr>
        <w:tab/>
        <w:t xml:space="preserve">  (3 sigma)</w:t>
      </w:r>
    </w:p>
    <w:p w14:paraId="3B46EFEA" w14:textId="77777777" w:rsidR="00517DFA" w:rsidRPr="00941E17" w:rsidRDefault="00517DFA" w:rsidP="00517DFA">
      <w:pPr>
        <w:rPr>
          <w:szCs w:val="22"/>
        </w:rPr>
      </w:pPr>
      <w:r w:rsidRPr="00941E17">
        <w:rPr>
          <w:szCs w:val="22"/>
        </w:rPr>
        <w:t>And</w:t>
      </w:r>
    </w:p>
    <w:p w14:paraId="2B6EC0D8" w14:textId="77777777" w:rsidR="00517DFA" w:rsidRPr="00941E17" w:rsidRDefault="00517DFA" w:rsidP="00517DFA">
      <w:pPr>
        <w:rPr>
          <w:szCs w:val="22"/>
        </w:rPr>
      </w:pPr>
      <w:r w:rsidRPr="00941E17">
        <w:rPr>
          <w:szCs w:val="22"/>
        </w:rPr>
        <w:tab/>
      </w:r>
      <w:r w:rsidRPr="00941E17">
        <w:rPr>
          <w:szCs w:val="22"/>
        </w:rPr>
        <w:tab/>
      </w:r>
      <w:r w:rsidRPr="00941E17">
        <w:rPr>
          <w:szCs w:val="22"/>
        </w:rPr>
        <w:tab/>
      </w:r>
      <w:r w:rsidRPr="00941E17">
        <w:rPr>
          <w:szCs w:val="22"/>
        </w:rPr>
        <w:tab/>
      </w:r>
      <w:r w:rsidRPr="00941E17">
        <w:rPr>
          <w:szCs w:val="22"/>
        </w:rPr>
        <w:tab/>
      </w:r>
      <w:r w:rsidRPr="00941E17">
        <w:rPr>
          <w:szCs w:val="22"/>
        </w:rPr>
        <w:tab/>
      </w:r>
      <w:r w:rsidRPr="00941E17">
        <w:rPr>
          <w:szCs w:val="22"/>
        </w:rPr>
        <w:tab/>
      </w:r>
      <w:r w:rsidRPr="00941E17">
        <w:rPr>
          <w:szCs w:val="22"/>
        </w:rPr>
        <w:tab/>
      </w:r>
      <w:r w:rsidRPr="00941E17">
        <w:rPr>
          <w:szCs w:val="22"/>
        </w:rPr>
        <w:tab/>
        <w:t xml:space="preserve">  </w:t>
      </w:r>
    </w:p>
    <w:p w14:paraId="52E8FA54" w14:textId="77777777" w:rsidR="00517DFA" w:rsidRPr="00941E17" w:rsidRDefault="00517DFA" w:rsidP="00517DFA">
      <w:pPr>
        <w:rPr>
          <w:szCs w:val="22"/>
        </w:rPr>
      </w:pPr>
      <w:r w:rsidRPr="00941E17">
        <w:rPr>
          <w:szCs w:val="22"/>
        </w:rPr>
        <w:t xml:space="preserve">          </w:t>
      </w:r>
      <w:proofErr w:type="spellStart"/>
      <w:r w:rsidRPr="00D942B1">
        <w:rPr>
          <w:b/>
          <w:color w:val="0000FF"/>
          <w:szCs w:val="22"/>
        </w:rPr>
        <w:t>Eqt</w:t>
      </w:r>
      <w:proofErr w:type="spellEnd"/>
      <w:r w:rsidRPr="00D942B1">
        <w:rPr>
          <w:b/>
          <w:color w:val="0000FF"/>
          <w:szCs w:val="22"/>
        </w:rPr>
        <w:t xml:space="preserve"> #5:</w:t>
      </w:r>
      <w:r w:rsidRPr="00D942B1">
        <w:rPr>
          <w:color w:val="0000FF"/>
          <w:szCs w:val="22"/>
        </w:rPr>
        <w:t xml:space="preserve">  </w:t>
      </w:r>
      <m:oMath>
        <m:rad>
          <m:radPr>
            <m:degHide m:val="1"/>
            <m:ctrlPr>
              <w:rPr>
                <w:rFonts w:ascii="Cambria Math" w:hAnsi="Cambria Math"/>
                <w:i/>
                <w:szCs w:val="22"/>
              </w:rPr>
            </m:ctrlPr>
          </m:radPr>
          <m:deg/>
          <m:e>
            <m:r>
              <m:rPr>
                <m:sty m:val="p"/>
              </m:rPr>
              <w:rPr>
                <w:rFonts w:ascii="Cambria Math" w:hAnsi="Cambria Math"/>
                <w:szCs w:val="22"/>
              </w:rPr>
              <m:t>(Eqt #2 (mass accuracy)) ^</m:t>
            </m:r>
            <m:r>
              <m:rPr>
                <m:sty m:val="p"/>
              </m:rPr>
              <w:rPr>
                <w:rFonts w:ascii="Cambria Math" w:hAnsi="Cambria Math"/>
                <w:szCs w:val="22"/>
                <w:vertAlign w:val="superscript"/>
              </w:rPr>
              <m:t>2</m:t>
            </m:r>
            <m:r>
              <m:rPr>
                <m:sty m:val="p"/>
              </m:rPr>
              <w:rPr>
                <w:rFonts w:ascii="Cambria Math" w:hAnsi="Cambria Math"/>
                <w:szCs w:val="22"/>
              </w:rPr>
              <m:t xml:space="preserve"> + (Eqt #4 )^</m:t>
            </m:r>
          </m:e>
        </m:rad>
        <m:r>
          <w:rPr>
            <w:rFonts w:ascii="Cambria Math" w:hAnsi="Cambria Math"/>
            <w:szCs w:val="22"/>
          </w:rPr>
          <m:t>2</m:t>
        </m:r>
      </m:oMath>
      <w:r>
        <w:rPr>
          <w:szCs w:val="22"/>
        </w:rPr>
        <w:t xml:space="preserve">    </w:t>
      </w:r>
      <w:r w:rsidRPr="00941E17">
        <w:rPr>
          <w:szCs w:val="22"/>
        </w:rPr>
        <w:t xml:space="preserve"> = mass </w:t>
      </w:r>
      <w:proofErr w:type="spellStart"/>
      <w:r w:rsidRPr="00941E17">
        <w:rPr>
          <w:szCs w:val="22"/>
        </w:rPr>
        <w:t>uncert</w:t>
      </w:r>
      <w:proofErr w:type="spellEnd"/>
      <w:r w:rsidRPr="00941E17">
        <w:rPr>
          <w:szCs w:val="22"/>
        </w:rPr>
        <w:t>. (±%)</w:t>
      </w:r>
    </w:p>
    <w:p w14:paraId="4ED85CE1" w14:textId="77777777" w:rsidR="00517DFA" w:rsidRPr="00941E17" w:rsidRDefault="00517DFA" w:rsidP="00517DFA">
      <w:pPr>
        <w:rPr>
          <w:szCs w:val="22"/>
        </w:rPr>
      </w:pPr>
      <w:r w:rsidRPr="00941E17">
        <w:rPr>
          <w:szCs w:val="22"/>
        </w:rPr>
        <w:tab/>
      </w:r>
      <w:r w:rsidRPr="00941E17">
        <w:rPr>
          <w:szCs w:val="22"/>
        </w:rPr>
        <w:tab/>
      </w:r>
      <w:r w:rsidRPr="00941E17">
        <w:rPr>
          <w:szCs w:val="22"/>
        </w:rPr>
        <w:tab/>
      </w:r>
      <w:r w:rsidRPr="00941E17">
        <w:rPr>
          <w:szCs w:val="22"/>
        </w:rPr>
        <w:tab/>
      </w:r>
      <w:r w:rsidRPr="00941E17">
        <w:rPr>
          <w:szCs w:val="22"/>
        </w:rPr>
        <w:tab/>
      </w:r>
      <w:r w:rsidRPr="00941E17">
        <w:rPr>
          <w:szCs w:val="22"/>
        </w:rPr>
        <w:tab/>
      </w:r>
      <w:r w:rsidRPr="00941E17">
        <w:rPr>
          <w:szCs w:val="22"/>
        </w:rPr>
        <w:tab/>
      </w:r>
      <w:r w:rsidRPr="00941E17">
        <w:rPr>
          <w:szCs w:val="22"/>
        </w:rPr>
        <w:tab/>
      </w:r>
      <w:r w:rsidRPr="00941E17">
        <w:rPr>
          <w:szCs w:val="22"/>
        </w:rPr>
        <w:tab/>
        <w:t xml:space="preserve">  (3 sigma)</w:t>
      </w:r>
    </w:p>
    <w:p w14:paraId="5D7000F3" w14:textId="77777777" w:rsidR="00517DFA" w:rsidRDefault="00517DFA" w:rsidP="00F104D4"/>
    <w:p w14:paraId="2CE1429F" w14:textId="77777777" w:rsidR="00FD142A" w:rsidRDefault="00517DFA" w:rsidP="00F104D4">
      <w:r>
        <w:t xml:space="preserve">The equations may be applied to Table </w:t>
      </w:r>
      <w:r w:rsidR="00F77152">
        <w:t>3</w:t>
      </w:r>
      <w:r>
        <w:t xml:space="preserve"> </w:t>
      </w:r>
      <w:r w:rsidR="00320942">
        <w:t xml:space="preserve">Expanded Mass Tracking </w:t>
      </w:r>
      <w:proofErr w:type="gramStart"/>
      <w:r w:rsidR="00320942">
        <w:t xml:space="preserve">History, </w:t>
      </w:r>
      <w:r>
        <w:t>and</w:t>
      </w:r>
      <w:proofErr w:type="gramEnd"/>
      <w:r>
        <w:t xml:space="preserve"> use the </w:t>
      </w:r>
      <w:r w:rsidR="001B4599">
        <w:t>mass uncertainties data (PA &amp; F</w:t>
      </w:r>
      <w:r w:rsidR="00320942">
        <w:t>A)</w:t>
      </w:r>
      <w:r>
        <w:t>.</w:t>
      </w:r>
    </w:p>
    <w:p w14:paraId="58C58728" w14:textId="77777777" w:rsidR="00320942" w:rsidRDefault="00320942" w:rsidP="00F104D4"/>
    <w:p w14:paraId="2CDEE89E" w14:textId="77777777" w:rsidR="00320942" w:rsidRPr="00320942" w:rsidRDefault="00320942" w:rsidP="00320942">
      <w:pPr>
        <w:jc w:val="center"/>
        <w:rPr>
          <w:b/>
          <w:color w:val="0000FF"/>
          <w:sz w:val="28"/>
          <w:szCs w:val="28"/>
        </w:rPr>
      </w:pPr>
      <w:r w:rsidRPr="00320942">
        <w:rPr>
          <w:b/>
          <w:color w:val="0000FF"/>
          <w:sz w:val="28"/>
          <w:szCs w:val="28"/>
        </w:rPr>
        <w:t xml:space="preserve">Table </w:t>
      </w:r>
      <w:r w:rsidR="00F77152">
        <w:rPr>
          <w:b/>
          <w:color w:val="0000FF"/>
          <w:sz w:val="28"/>
          <w:szCs w:val="28"/>
        </w:rPr>
        <w:t>3</w:t>
      </w:r>
      <w:r w:rsidR="00D942B1" w:rsidRPr="00D942B1">
        <w:rPr>
          <w:b/>
          <w:color w:val="0000FF"/>
          <w:sz w:val="28"/>
          <w:szCs w:val="28"/>
          <w:vertAlign w:val="superscript"/>
        </w:rPr>
        <w:t>(1)</w:t>
      </w:r>
    </w:p>
    <w:p w14:paraId="7E8EBC21" w14:textId="77777777" w:rsidR="00320942" w:rsidRPr="00320942" w:rsidRDefault="00320942" w:rsidP="00320942">
      <w:pPr>
        <w:jc w:val="center"/>
        <w:rPr>
          <w:b/>
          <w:color w:val="0000FF"/>
          <w:sz w:val="28"/>
          <w:szCs w:val="28"/>
        </w:rPr>
      </w:pPr>
      <w:r w:rsidRPr="00320942">
        <w:rPr>
          <w:b/>
          <w:color w:val="0000FF"/>
          <w:sz w:val="28"/>
          <w:szCs w:val="28"/>
        </w:rPr>
        <w:t>Expanded Mass Tracking Example</w:t>
      </w:r>
    </w:p>
    <w:p w14:paraId="44D429CF" w14:textId="77777777" w:rsidR="00320942" w:rsidRDefault="00320942" w:rsidP="00F104D4"/>
    <w:p w14:paraId="1A54D2BA" w14:textId="77777777" w:rsidR="00320942" w:rsidRDefault="001B4599" w:rsidP="00F104D4">
      <w:r w:rsidRPr="001B4599">
        <w:rPr>
          <w:noProof/>
        </w:rPr>
        <w:drawing>
          <wp:inline distT="0" distB="0" distL="0" distR="0" wp14:anchorId="04B99DB6" wp14:editId="5FE4116D">
            <wp:extent cx="5514975" cy="2912113"/>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2231" cy="2921225"/>
                    </a:xfrm>
                    <a:prstGeom prst="rect">
                      <a:avLst/>
                    </a:prstGeom>
                    <a:noFill/>
                    <a:ln>
                      <a:noFill/>
                    </a:ln>
                  </pic:spPr>
                </pic:pic>
              </a:graphicData>
            </a:graphic>
          </wp:inline>
        </w:drawing>
      </w:r>
    </w:p>
    <w:p w14:paraId="4324EBF5" w14:textId="77777777" w:rsidR="00320942" w:rsidRDefault="00320942" w:rsidP="00F104D4"/>
    <w:p w14:paraId="7A7CED4B" w14:textId="77777777" w:rsidR="00320942" w:rsidRDefault="00D875CE" w:rsidP="00F104D4">
      <w:r>
        <w:t>The resultant data is calculated</w:t>
      </w:r>
      <w:r w:rsidR="00320942">
        <w:t xml:space="preserve"> as follows:</w:t>
      </w:r>
    </w:p>
    <w:p w14:paraId="25A8478A" w14:textId="77777777" w:rsidR="00320942" w:rsidRDefault="00320942" w:rsidP="00F104D4"/>
    <w:p w14:paraId="43CD452F" w14:textId="77777777" w:rsidR="00F42E35" w:rsidRDefault="00D942B1" w:rsidP="00320942">
      <w:proofErr w:type="spellStart"/>
      <w:r w:rsidRPr="00D942B1">
        <w:rPr>
          <w:b/>
          <w:color w:val="0000FF"/>
        </w:rPr>
        <w:t>Eqt</w:t>
      </w:r>
      <w:proofErr w:type="spellEnd"/>
      <w:r w:rsidRPr="00D942B1">
        <w:rPr>
          <w:b/>
          <w:color w:val="0000FF"/>
        </w:rPr>
        <w:t xml:space="preserve"> #2:</w:t>
      </w:r>
      <w:r w:rsidRPr="00D942B1">
        <w:rPr>
          <w:color w:val="0000FF"/>
        </w:rPr>
        <w:t xml:space="preserve"> </w:t>
      </w:r>
      <w:r w:rsidR="003B76AF">
        <w:t>P</w:t>
      </w:r>
      <w:r w:rsidR="00D875CE">
        <w:t>A</w:t>
      </w:r>
      <w:r>
        <w:t xml:space="preserve"> Mass Uncertainty Example</w:t>
      </w:r>
      <w:r w:rsidR="00D875CE">
        <w:t xml:space="preserve">: </w:t>
      </w:r>
    </w:p>
    <w:p w14:paraId="34E403ED" w14:textId="77777777" w:rsidR="002C1379" w:rsidRDefault="00D875CE" w:rsidP="00320942">
      <w:r>
        <w:tab/>
      </w:r>
      <w:r w:rsidRPr="00D942B1">
        <w:rPr>
          <w:color w:val="0000FF"/>
        </w:rPr>
        <w:t xml:space="preserve"> </w:t>
      </w:r>
    </w:p>
    <w:p w14:paraId="2A776B7F" w14:textId="77777777" w:rsidR="00320942" w:rsidRDefault="00D875CE" w:rsidP="00F42E35">
      <w:pPr>
        <w:rPr>
          <w:rFonts w:cs="Arial"/>
          <w:bCs/>
          <w:sz w:val="20"/>
        </w:rPr>
      </w:pPr>
      <w:r w:rsidRPr="00D875CE">
        <w:rPr>
          <w:sz w:val="20"/>
        </w:rPr>
        <w:t>=</w:t>
      </w:r>
      <w:proofErr w:type="gramStart"/>
      <w:r w:rsidRPr="00D875CE">
        <w:rPr>
          <w:sz w:val="20"/>
        </w:rPr>
        <w:t>average(</w:t>
      </w:r>
      <w:proofErr w:type="gramEnd"/>
      <w:r w:rsidRPr="00D875CE">
        <w:rPr>
          <w:sz w:val="20"/>
        </w:rPr>
        <w:t>Prelim</w:t>
      </w:r>
      <w:r w:rsidRPr="00D875CE">
        <w:rPr>
          <w:sz w:val="20"/>
          <w:vertAlign w:val="subscript"/>
        </w:rPr>
        <w:t>(array)</w:t>
      </w:r>
      <w:r w:rsidRPr="00D875CE">
        <w:rPr>
          <w:sz w:val="20"/>
        </w:rPr>
        <w:t>)</w:t>
      </w:r>
      <w:r w:rsidR="00483278">
        <w:rPr>
          <w:sz w:val="20"/>
        </w:rPr>
        <w:t xml:space="preserve"> </w:t>
      </w:r>
      <w:r w:rsidR="00EB619C">
        <w:rPr>
          <w:sz w:val="20"/>
        </w:rPr>
        <w:t>+</w:t>
      </w:r>
      <w:r w:rsidR="003B76AF">
        <w:rPr>
          <w:sz w:val="20"/>
        </w:rPr>
        <w:t xml:space="preserve"> P</w:t>
      </w:r>
      <w:r w:rsidR="00483278">
        <w:rPr>
          <w:sz w:val="20"/>
        </w:rPr>
        <w:t>A Bias</w:t>
      </w:r>
      <w:r w:rsidRPr="00D875CE">
        <w:rPr>
          <w:sz w:val="20"/>
        </w:rPr>
        <w:t xml:space="preserve"> </w:t>
      </w:r>
      <w:r w:rsidR="002C1379" w:rsidRPr="00D875CE">
        <w:rPr>
          <w:rFonts w:cs="Arial"/>
          <w:bCs/>
          <w:sz w:val="20"/>
        </w:rPr>
        <w:t>±</w:t>
      </w:r>
      <w:r w:rsidRPr="00D875CE">
        <w:rPr>
          <w:sz w:val="20"/>
        </w:rPr>
        <w:t xml:space="preserve"> =average(Prelim</w:t>
      </w:r>
      <w:r w:rsidRPr="00D875CE">
        <w:rPr>
          <w:sz w:val="20"/>
          <w:vertAlign w:val="subscript"/>
        </w:rPr>
        <w:t>(array)</w:t>
      </w:r>
      <w:r w:rsidRPr="00D875CE">
        <w:rPr>
          <w:sz w:val="20"/>
        </w:rPr>
        <w:t>)</w:t>
      </w:r>
      <w:r w:rsidR="00483278">
        <w:rPr>
          <w:sz w:val="20"/>
        </w:rPr>
        <w:t xml:space="preserve"> </w:t>
      </w:r>
      <w:r w:rsidR="00EB619C">
        <w:rPr>
          <w:sz w:val="20"/>
        </w:rPr>
        <w:t>+</w:t>
      </w:r>
      <w:r w:rsidR="003B76AF">
        <w:rPr>
          <w:sz w:val="20"/>
        </w:rPr>
        <w:t xml:space="preserve"> P</w:t>
      </w:r>
      <w:r w:rsidR="00483278">
        <w:rPr>
          <w:sz w:val="20"/>
        </w:rPr>
        <w:t>A Bias</w:t>
      </w:r>
      <w:r w:rsidRPr="00D875CE">
        <w:rPr>
          <w:sz w:val="20"/>
        </w:rPr>
        <w:t xml:space="preserve">  x </w:t>
      </w:r>
      <w:r w:rsidR="003B76AF">
        <w:rPr>
          <w:sz w:val="20"/>
        </w:rPr>
        <w:t>P</w:t>
      </w:r>
      <w:r>
        <w:rPr>
          <w:sz w:val="20"/>
        </w:rPr>
        <w:t xml:space="preserve">A </w:t>
      </w:r>
      <w:r w:rsidRPr="00D875CE">
        <w:rPr>
          <w:sz w:val="20"/>
        </w:rPr>
        <w:t xml:space="preserve">Mass </w:t>
      </w:r>
      <w:proofErr w:type="spellStart"/>
      <w:r w:rsidRPr="00D875CE">
        <w:rPr>
          <w:sz w:val="20"/>
        </w:rPr>
        <w:t>Uncert</w:t>
      </w:r>
      <w:proofErr w:type="spellEnd"/>
      <w:r w:rsidRPr="00D875CE">
        <w:rPr>
          <w:sz w:val="20"/>
        </w:rPr>
        <w:t xml:space="preserve">. </w:t>
      </w:r>
    </w:p>
    <w:p w14:paraId="4263BD28" w14:textId="77777777" w:rsidR="002C1379" w:rsidRDefault="00483278" w:rsidP="00483278">
      <w:pPr>
        <w:rPr>
          <w:rFonts w:cs="Arial"/>
          <w:bCs/>
          <w:sz w:val="20"/>
        </w:rPr>
      </w:pPr>
      <w:r>
        <w:rPr>
          <w:rFonts w:cs="Arial"/>
          <w:bCs/>
          <w:sz w:val="20"/>
        </w:rPr>
        <w:t xml:space="preserve">      </w:t>
      </w:r>
      <w:r w:rsidR="002C1379">
        <w:rPr>
          <w:rFonts w:cs="Arial"/>
          <w:bCs/>
          <w:sz w:val="20"/>
        </w:rPr>
        <w:t>(60,</w:t>
      </w:r>
      <w:r>
        <w:rPr>
          <w:rFonts w:cs="Arial"/>
          <w:bCs/>
          <w:sz w:val="20"/>
        </w:rPr>
        <w:t>930 + (60,930 x -0.40%</w:t>
      </w:r>
      <w:proofErr w:type="gramStart"/>
      <w:r>
        <w:rPr>
          <w:rFonts w:cs="Arial"/>
          <w:bCs/>
          <w:sz w:val="20"/>
        </w:rPr>
        <w:t>))  =</w:t>
      </w:r>
      <w:proofErr w:type="gramEnd"/>
      <w:r w:rsidR="00265985">
        <w:rPr>
          <w:rFonts w:cs="Arial"/>
          <w:bCs/>
          <w:sz w:val="20"/>
        </w:rPr>
        <w:t xml:space="preserve"> </w:t>
      </w:r>
      <w:r>
        <w:rPr>
          <w:rFonts w:cs="Arial"/>
          <w:bCs/>
          <w:sz w:val="20"/>
        </w:rPr>
        <w:t>60,688</w:t>
      </w:r>
      <w:r w:rsidR="00F42E35">
        <w:rPr>
          <w:rFonts w:cs="Arial"/>
          <w:bCs/>
          <w:sz w:val="20"/>
        </w:rPr>
        <w:t>;</w:t>
      </w:r>
      <w:r>
        <w:rPr>
          <w:rFonts w:cs="Arial"/>
          <w:bCs/>
          <w:sz w:val="20"/>
        </w:rPr>
        <w:t xml:space="preserve">      </w:t>
      </w:r>
      <w:r w:rsidR="00F42E35" w:rsidRPr="00D875CE">
        <w:rPr>
          <w:rFonts w:cs="Arial"/>
          <w:bCs/>
          <w:sz w:val="20"/>
        </w:rPr>
        <w:t>±</w:t>
      </w:r>
      <w:r w:rsidR="00F42E35">
        <w:rPr>
          <w:rFonts w:cs="Arial"/>
          <w:bCs/>
          <w:sz w:val="20"/>
        </w:rPr>
        <w:t xml:space="preserve"> </w:t>
      </w:r>
      <w:r w:rsidR="002C1379">
        <w:rPr>
          <w:rFonts w:cs="Arial"/>
          <w:bCs/>
          <w:sz w:val="20"/>
        </w:rPr>
        <w:t>(60,</w:t>
      </w:r>
      <w:r w:rsidR="006D1A45">
        <w:rPr>
          <w:rFonts w:cs="Arial"/>
          <w:bCs/>
          <w:sz w:val="20"/>
        </w:rPr>
        <w:t>688</w:t>
      </w:r>
      <w:r>
        <w:rPr>
          <w:rFonts w:cs="Arial"/>
          <w:bCs/>
          <w:sz w:val="20"/>
        </w:rPr>
        <w:t xml:space="preserve"> x  </w:t>
      </w:r>
      <w:r w:rsidR="002C1379">
        <w:rPr>
          <w:rFonts w:cs="Arial"/>
          <w:bCs/>
          <w:sz w:val="20"/>
        </w:rPr>
        <w:t xml:space="preserve"> </w:t>
      </w:r>
      <w:r w:rsidR="002C1379" w:rsidRPr="00D875CE">
        <w:rPr>
          <w:rFonts w:cs="Arial"/>
          <w:bCs/>
          <w:sz w:val="20"/>
        </w:rPr>
        <w:t>±</w:t>
      </w:r>
      <w:r w:rsidR="002C1379">
        <w:rPr>
          <w:rFonts w:cs="Arial"/>
          <w:bCs/>
          <w:sz w:val="20"/>
        </w:rPr>
        <w:t>1.</w:t>
      </w:r>
      <w:r w:rsidR="006D1A45">
        <w:rPr>
          <w:rFonts w:cs="Arial"/>
          <w:bCs/>
          <w:sz w:val="20"/>
        </w:rPr>
        <w:t>40</w:t>
      </w:r>
      <w:r w:rsidR="002C1379">
        <w:rPr>
          <w:rFonts w:cs="Arial"/>
          <w:bCs/>
          <w:sz w:val="20"/>
        </w:rPr>
        <w:t xml:space="preserve">%)         </w:t>
      </w:r>
      <w:r w:rsidR="002C1379" w:rsidRPr="00D875CE">
        <w:rPr>
          <w:sz w:val="20"/>
        </w:rPr>
        <w:t>=60,</w:t>
      </w:r>
      <w:r w:rsidR="006D1A45">
        <w:rPr>
          <w:sz w:val="20"/>
        </w:rPr>
        <w:t>688</w:t>
      </w:r>
      <w:r w:rsidR="002C1379" w:rsidRPr="00D875CE">
        <w:rPr>
          <w:sz w:val="20"/>
        </w:rPr>
        <w:t xml:space="preserve"> </w:t>
      </w:r>
      <w:r w:rsidR="002C1379" w:rsidRPr="00D875CE">
        <w:rPr>
          <w:rFonts w:cs="Arial"/>
          <w:bCs/>
          <w:sz w:val="20"/>
        </w:rPr>
        <w:t>±8</w:t>
      </w:r>
      <w:r w:rsidR="006D1A45">
        <w:rPr>
          <w:rFonts w:cs="Arial"/>
          <w:bCs/>
          <w:sz w:val="20"/>
        </w:rPr>
        <w:t>50</w:t>
      </w:r>
      <w:r w:rsidR="002C1379" w:rsidRPr="00D875CE">
        <w:rPr>
          <w:rFonts w:cs="Arial"/>
          <w:bCs/>
          <w:sz w:val="20"/>
        </w:rPr>
        <w:t xml:space="preserve"> </w:t>
      </w:r>
      <w:proofErr w:type="spellStart"/>
      <w:r w:rsidR="002C1379" w:rsidRPr="00D875CE">
        <w:rPr>
          <w:rFonts w:cs="Arial"/>
          <w:bCs/>
          <w:sz w:val="20"/>
        </w:rPr>
        <w:t>lbm</w:t>
      </w:r>
      <w:proofErr w:type="spellEnd"/>
    </w:p>
    <w:p w14:paraId="075C6F17" w14:textId="77777777" w:rsidR="002C1379" w:rsidRDefault="002C1379" w:rsidP="002C1379">
      <w:pPr>
        <w:ind w:firstLine="720"/>
        <w:rPr>
          <w:rFonts w:cs="Arial"/>
          <w:bCs/>
          <w:sz w:val="20"/>
        </w:rPr>
      </w:pPr>
    </w:p>
    <w:p w14:paraId="001E8ABE" w14:textId="77777777" w:rsidR="00F42E35" w:rsidRPr="00D875CE" w:rsidRDefault="00F42E35" w:rsidP="002C1379">
      <w:pPr>
        <w:ind w:firstLine="720"/>
        <w:rPr>
          <w:rFonts w:cs="Arial"/>
          <w:bCs/>
          <w:sz w:val="20"/>
        </w:rPr>
      </w:pPr>
    </w:p>
    <w:p w14:paraId="2EBD5625" w14:textId="77777777" w:rsidR="002C1379" w:rsidRDefault="00D942B1" w:rsidP="00D875CE">
      <w:proofErr w:type="spellStart"/>
      <w:r w:rsidRPr="00D942B1">
        <w:rPr>
          <w:b/>
          <w:color w:val="0000FF"/>
        </w:rPr>
        <w:t>Eqt</w:t>
      </w:r>
      <w:proofErr w:type="spellEnd"/>
      <w:r w:rsidRPr="00D942B1">
        <w:rPr>
          <w:b/>
          <w:color w:val="0000FF"/>
        </w:rPr>
        <w:t xml:space="preserve"> #3:</w:t>
      </w:r>
      <w:r w:rsidRPr="00D942B1">
        <w:rPr>
          <w:color w:val="0000FF"/>
        </w:rPr>
        <w:t xml:space="preserve"> </w:t>
      </w:r>
      <w:r w:rsidR="00320942">
        <w:t>F</w:t>
      </w:r>
      <w:r w:rsidR="002C1379">
        <w:t>A</w:t>
      </w:r>
      <w:r>
        <w:t xml:space="preserve"> Mass Uncertainty Example</w:t>
      </w:r>
      <w:r w:rsidR="002C1379">
        <w:t xml:space="preserve">: </w:t>
      </w:r>
    </w:p>
    <w:p w14:paraId="309E88FC" w14:textId="77777777" w:rsidR="00EB619C" w:rsidRDefault="00EB619C" w:rsidP="00EB619C"/>
    <w:p w14:paraId="4CF9EE9B" w14:textId="77777777" w:rsidR="00F42E35" w:rsidRDefault="00D875CE" w:rsidP="00EB619C">
      <w:pPr>
        <w:rPr>
          <w:rFonts w:cs="Arial"/>
          <w:bCs/>
          <w:sz w:val="20"/>
        </w:rPr>
      </w:pPr>
      <w:r w:rsidRPr="00D875CE">
        <w:rPr>
          <w:sz w:val="20"/>
        </w:rPr>
        <w:t>=</w:t>
      </w:r>
      <w:proofErr w:type="gramStart"/>
      <w:r w:rsidRPr="00D875CE">
        <w:rPr>
          <w:sz w:val="20"/>
        </w:rPr>
        <w:t>average(</w:t>
      </w:r>
      <w:proofErr w:type="gramEnd"/>
      <w:r>
        <w:rPr>
          <w:sz w:val="20"/>
        </w:rPr>
        <w:t>Final</w:t>
      </w:r>
      <w:r w:rsidRPr="00D875CE">
        <w:rPr>
          <w:sz w:val="20"/>
          <w:vertAlign w:val="subscript"/>
        </w:rPr>
        <w:t>(array)</w:t>
      </w:r>
      <w:r w:rsidRPr="00D875CE">
        <w:rPr>
          <w:sz w:val="20"/>
        </w:rPr>
        <w:t xml:space="preserve">) </w:t>
      </w:r>
      <w:r w:rsidR="00EB619C">
        <w:rPr>
          <w:sz w:val="20"/>
        </w:rPr>
        <w:t>+</w:t>
      </w:r>
      <w:r w:rsidR="003B76AF">
        <w:rPr>
          <w:sz w:val="20"/>
        </w:rPr>
        <w:t>F</w:t>
      </w:r>
      <w:r w:rsidR="00EB619C">
        <w:rPr>
          <w:sz w:val="20"/>
        </w:rPr>
        <w:t xml:space="preserve">A Bias </w:t>
      </w:r>
      <w:r w:rsidR="002C1379" w:rsidRPr="00D875CE">
        <w:rPr>
          <w:rFonts w:cs="Arial"/>
          <w:bCs/>
          <w:sz w:val="20"/>
        </w:rPr>
        <w:t>±</w:t>
      </w:r>
      <w:r w:rsidRPr="00D875CE">
        <w:rPr>
          <w:sz w:val="20"/>
        </w:rPr>
        <w:t xml:space="preserve"> =average(</w:t>
      </w:r>
      <w:r>
        <w:rPr>
          <w:sz w:val="20"/>
        </w:rPr>
        <w:t>Final</w:t>
      </w:r>
      <w:r w:rsidRPr="00D875CE">
        <w:rPr>
          <w:sz w:val="20"/>
          <w:vertAlign w:val="subscript"/>
        </w:rPr>
        <w:t>(array)</w:t>
      </w:r>
      <w:r w:rsidRPr="00D875CE">
        <w:rPr>
          <w:sz w:val="20"/>
        </w:rPr>
        <w:t xml:space="preserve">)  </w:t>
      </w:r>
      <w:r w:rsidR="00EB619C">
        <w:rPr>
          <w:sz w:val="20"/>
        </w:rPr>
        <w:t>+</w:t>
      </w:r>
      <w:r w:rsidRPr="00D875CE">
        <w:rPr>
          <w:sz w:val="20"/>
        </w:rPr>
        <w:t xml:space="preserve"> </w:t>
      </w:r>
      <w:r w:rsidR="003B76AF">
        <w:rPr>
          <w:sz w:val="20"/>
        </w:rPr>
        <w:t>F</w:t>
      </w:r>
      <w:r w:rsidR="00EB619C">
        <w:rPr>
          <w:sz w:val="20"/>
        </w:rPr>
        <w:t xml:space="preserve">A Bias x </w:t>
      </w:r>
      <w:r w:rsidR="003B76AF">
        <w:rPr>
          <w:sz w:val="20"/>
        </w:rPr>
        <w:t>F</w:t>
      </w:r>
      <w:r>
        <w:rPr>
          <w:sz w:val="20"/>
        </w:rPr>
        <w:t xml:space="preserve">A </w:t>
      </w:r>
      <w:r w:rsidRPr="00D875CE">
        <w:rPr>
          <w:sz w:val="20"/>
        </w:rPr>
        <w:t xml:space="preserve">Mass </w:t>
      </w:r>
      <w:proofErr w:type="spellStart"/>
      <w:r w:rsidRPr="00D875CE">
        <w:rPr>
          <w:sz w:val="20"/>
        </w:rPr>
        <w:t>Uncert</w:t>
      </w:r>
      <w:proofErr w:type="spellEnd"/>
      <w:r w:rsidRPr="00D875CE">
        <w:rPr>
          <w:sz w:val="20"/>
        </w:rPr>
        <w:t xml:space="preserve">. </w:t>
      </w:r>
    </w:p>
    <w:p w14:paraId="2B439FF4" w14:textId="77777777" w:rsidR="002C1379" w:rsidRDefault="00F42E35" w:rsidP="00F42E35">
      <w:pPr>
        <w:rPr>
          <w:rFonts w:cs="Arial"/>
          <w:bCs/>
          <w:sz w:val="20"/>
        </w:rPr>
      </w:pPr>
      <w:r>
        <w:rPr>
          <w:rFonts w:cs="Arial"/>
          <w:bCs/>
          <w:sz w:val="20"/>
        </w:rPr>
        <w:t xml:space="preserve">        </w:t>
      </w:r>
      <w:r w:rsidR="002C1379">
        <w:rPr>
          <w:rFonts w:cs="Arial"/>
          <w:bCs/>
          <w:sz w:val="20"/>
        </w:rPr>
        <w:t>(60,</w:t>
      </w:r>
      <w:r w:rsidR="00265985">
        <w:rPr>
          <w:rFonts w:cs="Arial"/>
          <w:bCs/>
          <w:sz w:val="20"/>
        </w:rPr>
        <w:t>597</w:t>
      </w:r>
      <w:r>
        <w:rPr>
          <w:rFonts w:cs="Arial"/>
          <w:bCs/>
          <w:sz w:val="20"/>
        </w:rPr>
        <w:t xml:space="preserve"> + (60,</w:t>
      </w:r>
      <w:r w:rsidR="00265985">
        <w:rPr>
          <w:rFonts w:cs="Arial"/>
          <w:bCs/>
          <w:sz w:val="20"/>
        </w:rPr>
        <w:t>597</w:t>
      </w:r>
      <w:r>
        <w:rPr>
          <w:rFonts w:cs="Arial"/>
          <w:bCs/>
          <w:sz w:val="20"/>
        </w:rPr>
        <w:t xml:space="preserve"> x -0.21%</w:t>
      </w:r>
      <w:proofErr w:type="gramStart"/>
      <w:r>
        <w:rPr>
          <w:rFonts w:cs="Arial"/>
          <w:bCs/>
          <w:sz w:val="20"/>
        </w:rPr>
        <w:t>))  =</w:t>
      </w:r>
      <w:proofErr w:type="gramEnd"/>
      <w:r>
        <w:rPr>
          <w:rFonts w:cs="Arial"/>
          <w:bCs/>
          <w:sz w:val="20"/>
        </w:rPr>
        <w:t xml:space="preserve"> 60,</w:t>
      </w:r>
      <w:r w:rsidR="00265985">
        <w:rPr>
          <w:rFonts w:cs="Arial"/>
          <w:bCs/>
          <w:sz w:val="20"/>
        </w:rPr>
        <w:t>471</w:t>
      </w:r>
      <w:r>
        <w:rPr>
          <w:rFonts w:cs="Arial"/>
          <w:bCs/>
          <w:sz w:val="20"/>
        </w:rPr>
        <w:t xml:space="preserve">;      </w:t>
      </w:r>
      <w:r w:rsidRPr="00D875CE">
        <w:rPr>
          <w:rFonts w:cs="Arial"/>
          <w:bCs/>
          <w:sz w:val="20"/>
        </w:rPr>
        <w:t>±</w:t>
      </w:r>
      <w:r>
        <w:rPr>
          <w:rFonts w:cs="Arial"/>
          <w:bCs/>
          <w:sz w:val="20"/>
        </w:rPr>
        <w:t xml:space="preserve"> </w:t>
      </w:r>
      <w:r w:rsidR="002C1379">
        <w:rPr>
          <w:rFonts w:cs="Arial"/>
          <w:bCs/>
          <w:sz w:val="20"/>
        </w:rPr>
        <w:t>(60,</w:t>
      </w:r>
      <w:r w:rsidR="00265985">
        <w:rPr>
          <w:rFonts w:cs="Arial"/>
          <w:bCs/>
          <w:sz w:val="20"/>
        </w:rPr>
        <w:t>471</w:t>
      </w:r>
      <w:r>
        <w:rPr>
          <w:rFonts w:cs="Arial"/>
          <w:bCs/>
          <w:sz w:val="20"/>
        </w:rPr>
        <w:t xml:space="preserve"> x</w:t>
      </w:r>
      <w:r w:rsidR="002C1379">
        <w:rPr>
          <w:rFonts w:cs="Arial"/>
          <w:bCs/>
          <w:sz w:val="20"/>
        </w:rPr>
        <w:t xml:space="preserve">   </w:t>
      </w:r>
      <w:r w:rsidR="002C1379" w:rsidRPr="00D875CE">
        <w:rPr>
          <w:rFonts w:cs="Arial"/>
          <w:bCs/>
          <w:sz w:val="20"/>
        </w:rPr>
        <w:t>±</w:t>
      </w:r>
      <w:r w:rsidR="006D1A45">
        <w:rPr>
          <w:rFonts w:cs="Arial"/>
          <w:bCs/>
          <w:sz w:val="20"/>
        </w:rPr>
        <w:t>1.34</w:t>
      </w:r>
      <w:r>
        <w:rPr>
          <w:rFonts w:cs="Arial"/>
          <w:bCs/>
          <w:sz w:val="20"/>
        </w:rPr>
        <w:t xml:space="preserve">%)      </w:t>
      </w:r>
      <w:r w:rsidR="002C1379">
        <w:rPr>
          <w:rFonts w:cs="Arial"/>
          <w:bCs/>
          <w:sz w:val="20"/>
        </w:rPr>
        <w:t xml:space="preserve"> </w:t>
      </w:r>
      <w:r w:rsidR="002C1379" w:rsidRPr="00D875CE">
        <w:rPr>
          <w:sz w:val="20"/>
        </w:rPr>
        <w:t>=60,</w:t>
      </w:r>
      <w:r w:rsidR="00265985">
        <w:rPr>
          <w:sz w:val="20"/>
        </w:rPr>
        <w:t>471</w:t>
      </w:r>
      <w:r w:rsidR="002C1379" w:rsidRPr="00D875CE">
        <w:rPr>
          <w:sz w:val="20"/>
        </w:rPr>
        <w:t xml:space="preserve"> </w:t>
      </w:r>
      <w:r w:rsidR="002C1379" w:rsidRPr="00D875CE">
        <w:rPr>
          <w:rFonts w:cs="Arial"/>
          <w:bCs/>
          <w:sz w:val="20"/>
        </w:rPr>
        <w:t>±8</w:t>
      </w:r>
      <w:r>
        <w:rPr>
          <w:rFonts w:cs="Arial"/>
          <w:bCs/>
          <w:sz w:val="20"/>
        </w:rPr>
        <w:t>0</w:t>
      </w:r>
      <w:r w:rsidR="00265985">
        <w:rPr>
          <w:rFonts w:cs="Arial"/>
          <w:bCs/>
          <w:sz w:val="20"/>
        </w:rPr>
        <w:t>8</w:t>
      </w:r>
      <w:r w:rsidR="002C1379" w:rsidRPr="00D875CE">
        <w:rPr>
          <w:rFonts w:cs="Arial"/>
          <w:bCs/>
          <w:sz w:val="20"/>
        </w:rPr>
        <w:t xml:space="preserve"> </w:t>
      </w:r>
      <w:proofErr w:type="spellStart"/>
      <w:r w:rsidR="002C1379" w:rsidRPr="00D875CE">
        <w:rPr>
          <w:rFonts w:cs="Arial"/>
          <w:bCs/>
          <w:sz w:val="20"/>
        </w:rPr>
        <w:t>lbm</w:t>
      </w:r>
      <w:proofErr w:type="spellEnd"/>
    </w:p>
    <w:p w14:paraId="5C5C1FD7" w14:textId="77777777" w:rsidR="003B76AF" w:rsidRPr="00F42E35" w:rsidRDefault="003B76AF" w:rsidP="00F42E35">
      <w:pPr>
        <w:rPr>
          <w:rFonts w:cs="Arial"/>
          <w:bCs/>
          <w:sz w:val="20"/>
        </w:rPr>
      </w:pPr>
    </w:p>
    <w:p w14:paraId="553E70E4" w14:textId="77777777" w:rsidR="002147C6" w:rsidRPr="00273AD5" w:rsidRDefault="002147C6" w:rsidP="00F104D4">
      <w:pPr>
        <w:rPr>
          <w:b/>
          <w:sz w:val="24"/>
          <w:szCs w:val="24"/>
        </w:rPr>
      </w:pPr>
      <w:r w:rsidRPr="00273AD5">
        <w:rPr>
          <w:b/>
          <w:sz w:val="24"/>
          <w:szCs w:val="24"/>
        </w:rPr>
        <w:t>Investigation:</w:t>
      </w:r>
    </w:p>
    <w:p w14:paraId="577DC959" w14:textId="77777777" w:rsidR="002147C6" w:rsidRDefault="002147C6" w:rsidP="00F104D4"/>
    <w:p w14:paraId="0FA2321A" w14:textId="77777777" w:rsidR="00364E7A" w:rsidRDefault="00364E7A" w:rsidP="00F104D4">
      <w:pPr>
        <w:rPr>
          <w:szCs w:val="22"/>
        </w:rPr>
      </w:pPr>
      <w:r>
        <w:rPr>
          <w:szCs w:val="22"/>
        </w:rPr>
        <w:t xml:space="preserve">This paper will restrict its examples to mass only. The same process may be used for each mass properties element. This will eliminate many </w:t>
      </w:r>
      <w:r w:rsidR="009E6ED7">
        <w:rPr>
          <w:szCs w:val="22"/>
        </w:rPr>
        <w:t>redundant</w:t>
      </w:r>
      <w:r>
        <w:rPr>
          <w:szCs w:val="22"/>
        </w:rPr>
        <w:t xml:space="preserve"> charts and examples. </w:t>
      </w:r>
    </w:p>
    <w:p w14:paraId="5C68CFF5" w14:textId="77777777" w:rsidR="00364E7A" w:rsidRDefault="00364E7A" w:rsidP="00F104D4">
      <w:pPr>
        <w:rPr>
          <w:szCs w:val="22"/>
        </w:rPr>
      </w:pPr>
    </w:p>
    <w:p w14:paraId="3BFED2E7" w14:textId="77777777" w:rsidR="00106CCA" w:rsidRDefault="00364E7A" w:rsidP="00F104D4">
      <w:pPr>
        <w:rPr>
          <w:szCs w:val="22"/>
        </w:rPr>
      </w:pPr>
      <w:r>
        <w:rPr>
          <w:szCs w:val="22"/>
        </w:rPr>
        <w:t>The key to this analysis is sy</w:t>
      </w:r>
      <w:r w:rsidR="0010429D">
        <w:rPr>
          <w:szCs w:val="22"/>
        </w:rPr>
        <w:t xml:space="preserve">mmetrical uncertainties. </w:t>
      </w:r>
      <w:r w:rsidR="00BB500D">
        <w:rPr>
          <w:szCs w:val="22"/>
        </w:rPr>
        <w:t xml:space="preserve">Asymmetrical uncertainties could be used but are not addressed herein. </w:t>
      </w:r>
      <w:r w:rsidR="0010429D">
        <w:rPr>
          <w:szCs w:val="22"/>
        </w:rPr>
        <w:t xml:space="preserve">Table </w:t>
      </w:r>
      <w:r w:rsidR="00F77152">
        <w:rPr>
          <w:szCs w:val="22"/>
        </w:rPr>
        <w:t>4</w:t>
      </w:r>
      <w:r>
        <w:rPr>
          <w:szCs w:val="22"/>
        </w:rPr>
        <w:t xml:space="preserve"> provides a historical example of a fleet element mass and uncertainties.</w:t>
      </w:r>
    </w:p>
    <w:p w14:paraId="39EDCD26" w14:textId="77777777" w:rsidR="00364E7A" w:rsidRPr="00941E17" w:rsidRDefault="00364E7A" w:rsidP="00F104D4">
      <w:pPr>
        <w:rPr>
          <w:szCs w:val="22"/>
        </w:rPr>
      </w:pPr>
    </w:p>
    <w:p w14:paraId="72E3ED7D" w14:textId="77777777" w:rsidR="002C6349" w:rsidRDefault="002C6349" w:rsidP="00F104D4"/>
    <w:p w14:paraId="2D1AC794" w14:textId="77777777" w:rsidR="004811E8" w:rsidRPr="004811E8" w:rsidRDefault="004811E8" w:rsidP="004811E8">
      <w:pPr>
        <w:jc w:val="center"/>
        <w:rPr>
          <w:b/>
          <w:color w:val="0000FF"/>
          <w:sz w:val="28"/>
          <w:szCs w:val="28"/>
        </w:rPr>
      </w:pPr>
      <w:r w:rsidRPr="004811E8">
        <w:rPr>
          <w:b/>
          <w:color w:val="0000FF"/>
          <w:sz w:val="28"/>
          <w:szCs w:val="28"/>
        </w:rPr>
        <w:t xml:space="preserve">Table </w:t>
      </w:r>
      <w:r w:rsidR="00F77152">
        <w:rPr>
          <w:b/>
          <w:color w:val="0000FF"/>
          <w:sz w:val="28"/>
          <w:szCs w:val="28"/>
        </w:rPr>
        <w:t>4</w:t>
      </w:r>
    </w:p>
    <w:p w14:paraId="77673348" w14:textId="77777777" w:rsidR="004811E8" w:rsidRDefault="004811E8" w:rsidP="004811E8">
      <w:pPr>
        <w:jc w:val="center"/>
        <w:rPr>
          <w:b/>
          <w:color w:val="0000FF"/>
          <w:sz w:val="28"/>
          <w:szCs w:val="28"/>
          <w:vertAlign w:val="superscript"/>
        </w:rPr>
      </w:pPr>
      <w:r w:rsidRPr="004811E8">
        <w:rPr>
          <w:b/>
          <w:color w:val="0000FF"/>
          <w:sz w:val="28"/>
          <w:szCs w:val="28"/>
        </w:rPr>
        <w:t xml:space="preserve">Mass Tracking </w:t>
      </w:r>
      <w:proofErr w:type="gramStart"/>
      <w:r w:rsidRPr="004811E8">
        <w:rPr>
          <w:b/>
          <w:color w:val="0000FF"/>
          <w:sz w:val="28"/>
          <w:szCs w:val="28"/>
        </w:rPr>
        <w:t>Example</w:t>
      </w:r>
      <w:r w:rsidRPr="004811E8">
        <w:rPr>
          <w:b/>
          <w:color w:val="0000FF"/>
          <w:sz w:val="28"/>
          <w:szCs w:val="28"/>
          <w:vertAlign w:val="superscript"/>
        </w:rPr>
        <w:t>(</w:t>
      </w:r>
      <w:proofErr w:type="gramEnd"/>
      <w:r w:rsidRPr="004811E8">
        <w:rPr>
          <w:b/>
          <w:color w:val="0000FF"/>
          <w:sz w:val="28"/>
          <w:szCs w:val="28"/>
          <w:vertAlign w:val="superscript"/>
        </w:rPr>
        <w:t>1)</w:t>
      </w:r>
    </w:p>
    <w:p w14:paraId="4D274C0A" w14:textId="77777777" w:rsidR="004811E8" w:rsidRPr="004811E8" w:rsidRDefault="004811E8" w:rsidP="004811E8">
      <w:pPr>
        <w:jc w:val="center"/>
        <w:rPr>
          <w:b/>
          <w:color w:val="0000FF"/>
          <w:sz w:val="28"/>
          <w:szCs w:val="28"/>
        </w:rPr>
      </w:pPr>
    </w:p>
    <w:p w14:paraId="779CF146" w14:textId="77777777" w:rsidR="002C6349" w:rsidRDefault="00AE1693" w:rsidP="00776EDE">
      <w:pPr>
        <w:jc w:val="center"/>
      </w:pPr>
      <w:r w:rsidRPr="00AE1693">
        <w:rPr>
          <w:noProof/>
        </w:rPr>
        <w:drawing>
          <wp:inline distT="0" distB="0" distL="0" distR="0" wp14:anchorId="4B7D7949" wp14:editId="27A2B492">
            <wp:extent cx="5689600" cy="31623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9600" cy="3162300"/>
                    </a:xfrm>
                    <a:prstGeom prst="rect">
                      <a:avLst/>
                    </a:prstGeom>
                    <a:noFill/>
                    <a:ln>
                      <a:noFill/>
                    </a:ln>
                  </pic:spPr>
                </pic:pic>
              </a:graphicData>
            </a:graphic>
          </wp:inline>
        </w:drawing>
      </w:r>
    </w:p>
    <w:p w14:paraId="5AE0FBDF" w14:textId="77777777" w:rsidR="002C6349" w:rsidRDefault="002C6349" w:rsidP="00F104D4"/>
    <w:p w14:paraId="042B7428" w14:textId="77777777" w:rsidR="002C6349" w:rsidRDefault="006A7D08" w:rsidP="00F104D4">
      <w:r>
        <w:t>The early assumption was to plot the maximum and minimum mass val</w:t>
      </w:r>
      <w:r w:rsidR="001D0280">
        <w:t>ues for each P</w:t>
      </w:r>
      <w:r>
        <w:t>A mission (above Items 1 through 8). Not</w:t>
      </w:r>
      <w:r w:rsidR="004811E8">
        <w:t>e</w:t>
      </w:r>
      <w:r w:rsidR="005435D2">
        <w:t xml:space="preserve"> that M</w:t>
      </w:r>
      <w:r>
        <w:t>issions “D”, “F” and “H” do not have any corresponding mass va</w:t>
      </w:r>
      <w:r w:rsidR="004811E8">
        <w:t>lues whereas the F</w:t>
      </w:r>
      <w:r>
        <w:t xml:space="preserve">A and </w:t>
      </w:r>
      <w:r w:rsidR="003B76AF">
        <w:t xml:space="preserve">TA </w:t>
      </w:r>
      <w:r>
        <w:t>do. This was done to provide an example of a possible repeat mission</w:t>
      </w:r>
      <w:r w:rsidR="00FC68F0">
        <w:t xml:space="preserve"> which</w:t>
      </w:r>
      <w:r w:rsidR="003B76AF">
        <w:t xml:space="preserve"> does not require P</w:t>
      </w:r>
      <w:r w:rsidR="00FC68F0">
        <w:t>A data</w:t>
      </w:r>
      <w:r>
        <w:t xml:space="preserve">. Figure 1 provides an illustration of the plotting </w:t>
      </w:r>
      <w:r w:rsidR="003B76AF">
        <w:t>P</w:t>
      </w:r>
      <w:r w:rsidR="004811E8">
        <w:t xml:space="preserve">A </w:t>
      </w:r>
      <w:r w:rsidR="00572FC9">
        <w:t xml:space="preserve">maximum and minimum mass </w:t>
      </w:r>
      <w:r>
        <w:t>results.</w:t>
      </w:r>
    </w:p>
    <w:p w14:paraId="1213C35A" w14:textId="77777777" w:rsidR="006A7D08" w:rsidRDefault="006A7D08" w:rsidP="00F104D4"/>
    <w:p w14:paraId="1B3A1C9A" w14:textId="77777777" w:rsidR="006A7D08" w:rsidRDefault="006A7D08" w:rsidP="00F104D4"/>
    <w:p w14:paraId="1F680FAC" w14:textId="77777777" w:rsidR="006A7D08" w:rsidRDefault="006A7D08" w:rsidP="00F104D4"/>
    <w:p w14:paraId="762DF726" w14:textId="77777777" w:rsidR="006A7D08" w:rsidRDefault="006A7D08" w:rsidP="00F104D4"/>
    <w:p w14:paraId="5C6F5973" w14:textId="77777777" w:rsidR="006A7D08" w:rsidRDefault="006A7D08" w:rsidP="00F104D4"/>
    <w:p w14:paraId="36C7794E" w14:textId="77777777" w:rsidR="004811E8" w:rsidRDefault="004811E8" w:rsidP="00F104D4"/>
    <w:p w14:paraId="1D8567BA" w14:textId="77777777" w:rsidR="00C402E5" w:rsidRDefault="00C402E5" w:rsidP="00F104D4"/>
    <w:p w14:paraId="21E8FB80" w14:textId="77777777" w:rsidR="00C402E5" w:rsidRDefault="00C402E5" w:rsidP="00F104D4"/>
    <w:p w14:paraId="0205286F" w14:textId="77777777" w:rsidR="006A7D08" w:rsidRDefault="006A7D08" w:rsidP="00F104D4"/>
    <w:p w14:paraId="09F4EAF2" w14:textId="77777777" w:rsidR="006A7D08" w:rsidRDefault="005435D2" w:rsidP="006A7D08">
      <w:pPr>
        <w:jc w:val="center"/>
      </w:pPr>
      <w:r>
        <w:rPr>
          <w:noProof/>
        </w:rPr>
        <w:lastRenderedPageBreak/>
        <mc:AlternateContent>
          <mc:Choice Requires="wps">
            <w:drawing>
              <wp:anchor distT="0" distB="0" distL="114300" distR="114300" simplePos="0" relativeHeight="251660288" behindDoc="0" locked="0" layoutInCell="1" allowOverlap="1" wp14:anchorId="27F610B8" wp14:editId="25EC27DB">
                <wp:simplePos x="0" y="0"/>
                <wp:positionH relativeFrom="column">
                  <wp:posOffset>2473325</wp:posOffset>
                </wp:positionH>
                <wp:positionV relativeFrom="paragraph">
                  <wp:posOffset>985520</wp:posOffset>
                </wp:positionV>
                <wp:extent cx="1035050" cy="228600"/>
                <wp:effectExtent l="19050" t="19050" r="12700" b="19050"/>
                <wp:wrapNone/>
                <wp:docPr id="4" name="Straight Connector 4"/>
                <wp:cNvGraphicFramePr/>
                <a:graphic xmlns:a="http://schemas.openxmlformats.org/drawingml/2006/main">
                  <a:graphicData uri="http://schemas.microsoft.com/office/word/2010/wordprocessingShape">
                    <wps:wsp>
                      <wps:cNvCnPr/>
                      <wps:spPr>
                        <a:xfrm>
                          <a:off x="0" y="0"/>
                          <a:ext cx="1035050" cy="228600"/>
                        </a:xfrm>
                        <a:prstGeom prst="line">
                          <a:avLst/>
                        </a:prstGeom>
                        <a:ln w="28575">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D8B51"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4.75pt,77.6pt" to="276.25pt,9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" strokecolor="#7ea8ca [2414]" strokeweight="2.25pt"/>
            </w:pict>
          </mc:Fallback>
        </mc:AlternateContent>
      </w:r>
      <w:r w:rsidR="006A7D08">
        <w:rPr>
          <w:noProof/>
        </w:rPr>
        <mc:AlternateContent>
          <mc:Choice Requires="wps">
            <w:drawing>
              <wp:anchor distT="0" distB="0" distL="114300" distR="114300" simplePos="0" relativeHeight="251661824" behindDoc="0" locked="0" layoutInCell="1" allowOverlap="1" wp14:anchorId="6FC1BB32" wp14:editId="763767AB">
                <wp:simplePos x="0" y="0"/>
                <wp:positionH relativeFrom="column">
                  <wp:posOffset>3505200</wp:posOffset>
                </wp:positionH>
                <wp:positionV relativeFrom="paragraph">
                  <wp:posOffset>1217295</wp:posOffset>
                </wp:positionV>
                <wp:extent cx="996950" cy="38100"/>
                <wp:effectExtent l="19050" t="19050" r="12700" b="19050"/>
                <wp:wrapNone/>
                <wp:docPr id="5" name="Straight Connector 5"/>
                <wp:cNvGraphicFramePr/>
                <a:graphic xmlns:a="http://schemas.openxmlformats.org/drawingml/2006/main">
                  <a:graphicData uri="http://schemas.microsoft.com/office/word/2010/wordprocessingShape">
                    <wps:wsp>
                      <wps:cNvCnPr/>
                      <wps:spPr>
                        <a:xfrm>
                          <a:off x="0" y="0"/>
                          <a:ext cx="996950" cy="38100"/>
                        </a:xfrm>
                        <a:prstGeom prst="line">
                          <a:avLst/>
                        </a:prstGeom>
                        <a:ln w="28575">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810E9"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95.85pt" to="354.5pt,9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" strokecolor="#7ea8ca [2414]" strokeweight="2.25pt"/>
            </w:pict>
          </mc:Fallback>
        </mc:AlternateContent>
      </w:r>
      <w:r w:rsidRPr="005435D2">
        <w:t xml:space="preserve"> </w:t>
      </w:r>
      <w:r w:rsidR="001D0280" w:rsidRPr="001D0280">
        <w:rPr>
          <w:noProof/>
        </w:rPr>
        <w:drawing>
          <wp:inline distT="0" distB="0" distL="0" distR="0" wp14:anchorId="46910AB9" wp14:editId="455541EF">
            <wp:extent cx="4448175" cy="28384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48175" cy="2838450"/>
                    </a:xfrm>
                    <a:prstGeom prst="rect">
                      <a:avLst/>
                    </a:prstGeom>
                    <a:noFill/>
                    <a:ln>
                      <a:noFill/>
                    </a:ln>
                  </pic:spPr>
                </pic:pic>
              </a:graphicData>
            </a:graphic>
          </wp:inline>
        </w:drawing>
      </w:r>
    </w:p>
    <w:p w14:paraId="17BCEDDB" w14:textId="77777777" w:rsidR="00D316E1" w:rsidRPr="006A7D08" w:rsidRDefault="00D316E1" w:rsidP="00D316E1">
      <w:pPr>
        <w:jc w:val="center"/>
        <w:rPr>
          <w:b/>
          <w:sz w:val="36"/>
          <w:szCs w:val="36"/>
        </w:rPr>
      </w:pPr>
      <w:r w:rsidRPr="006A7D08">
        <w:rPr>
          <w:b/>
          <w:sz w:val="36"/>
          <w:szCs w:val="36"/>
        </w:rPr>
        <w:t>Figure 1</w:t>
      </w:r>
    </w:p>
    <w:p w14:paraId="13E606F4" w14:textId="77777777" w:rsidR="006A7D08" w:rsidRDefault="006A7D08" w:rsidP="006A7D08">
      <w:pPr>
        <w:jc w:val="center"/>
      </w:pPr>
    </w:p>
    <w:p w14:paraId="7AA58B97" w14:textId="77777777" w:rsidR="006A7D08" w:rsidRDefault="00E0240A" w:rsidP="00E0240A">
      <w:r>
        <w:t>To cover all potential points, it was felt prudent to include all other data points (</w:t>
      </w:r>
      <w:r w:rsidR="00572FC9">
        <w:t>P</w:t>
      </w:r>
      <w:r>
        <w:t xml:space="preserve">A and </w:t>
      </w:r>
      <w:r w:rsidR="003B76AF">
        <w:t>F</w:t>
      </w:r>
      <w:r w:rsidR="00572FC9">
        <w:t>A</w:t>
      </w:r>
      <w:r>
        <w:t xml:space="preserve">) because of their availability. Figure 2 presents the plotting results which include </w:t>
      </w:r>
      <w:r w:rsidR="003B76AF">
        <w:t>maximum and minimum P</w:t>
      </w:r>
      <w:r w:rsidR="00572FC9">
        <w:t xml:space="preserve">A and </w:t>
      </w:r>
      <w:r w:rsidR="003B76AF">
        <w:t>F</w:t>
      </w:r>
      <w:r>
        <w:t>A data.</w:t>
      </w:r>
    </w:p>
    <w:p w14:paraId="3BE90E9A" w14:textId="77777777" w:rsidR="00E0240A" w:rsidRDefault="00E0240A" w:rsidP="00E0240A"/>
    <w:p w14:paraId="54AA2ADE" w14:textId="77777777" w:rsidR="00E0240A" w:rsidRPr="006A7D08" w:rsidRDefault="00A53A22" w:rsidP="00E0240A">
      <w:pPr>
        <w:jc w:val="center"/>
        <w:rPr>
          <w:b/>
          <w:sz w:val="36"/>
          <w:szCs w:val="36"/>
        </w:rPr>
      </w:pPr>
      <w:r w:rsidRPr="00A53A22">
        <w:rPr>
          <w:noProof/>
        </w:rPr>
        <w:drawing>
          <wp:inline distT="0" distB="0" distL="0" distR="0" wp14:anchorId="72CF48C9" wp14:editId="1528347E">
            <wp:extent cx="4572000" cy="3505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7203" cy="3509189"/>
                    </a:xfrm>
                    <a:prstGeom prst="rect">
                      <a:avLst/>
                    </a:prstGeom>
                    <a:noFill/>
                    <a:ln>
                      <a:noFill/>
                    </a:ln>
                  </pic:spPr>
                </pic:pic>
              </a:graphicData>
            </a:graphic>
          </wp:inline>
        </w:drawing>
      </w:r>
    </w:p>
    <w:p w14:paraId="2CFDD872" w14:textId="77777777" w:rsidR="00D316E1" w:rsidRDefault="00D316E1" w:rsidP="00D316E1">
      <w:pPr>
        <w:jc w:val="center"/>
        <w:rPr>
          <w:b/>
          <w:sz w:val="36"/>
          <w:szCs w:val="36"/>
        </w:rPr>
      </w:pPr>
      <w:r w:rsidRPr="006A7D08">
        <w:rPr>
          <w:b/>
          <w:sz w:val="36"/>
          <w:szCs w:val="36"/>
        </w:rPr>
        <w:t xml:space="preserve">Figure </w:t>
      </w:r>
      <w:r>
        <w:rPr>
          <w:b/>
          <w:sz w:val="36"/>
          <w:szCs w:val="36"/>
        </w:rPr>
        <w:t>2</w:t>
      </w:r>
    </w:p>
    <w:p w14:paraId="1F3B6895" w14:textId="77777777" w:rsidR="00E0240A" w:rsidRDefault="00E0240A" w:rsidP="00E0240A"/>
    <w:p w14:paraId="4527DF1D" w14:textId="77777777" w:rsidR="00B551BD" w:rsidRDefault="00B551BD" w:rsidP="00F104D4"/>
    <w:p w14:paraId="25A74436" w14:textId="77777777" w:rsidR="00B551BD" w:rsidRDefault="00B551BD" w:rsidP="00F104D4"/>
    <w:p w14:paraId="1CF09BF1" w14:textId="77777777" w:rsidR="006A7D08" w:rsidRDefault="003B76AF" w:rsidP="00F104D4">
      <w:r>
        <w:lastRenderedPageBreak/>
        <w:t>Note that some of the F</w:t>
      </w:r>
      <w:r w:rsidR="00E0240A">
        <w:t xml:space="preserve">A data points (Mission B and possibly D) created new minimum values. </w:t>
      </w:r>
      <w:r w:rsidR="00E75F5C">
        <w:t>If you look at the raw data</w:t>
      </w:r>
      <w:r w:rsidR="00994BBA">
        <w:t>, note that the nominal mass values decrease for Mission B and the uncertainties also decrease. The resultant minimum m</w:t>
      </w:r>
      <w:r>
        <w:t>ass value is smaller than the P</w:t>
      </w:r>
      <w:r w:rsidR="00994BBA">
        <w:t>A minimum result. Miss</w:t>
      </w:r>
      <w:r>
        <w:t>ion D does not have a minimum P</w:t>
      </w:r>
      <w:r w:rsidR="00994BBA">
        <w:t>A value.</w:t>
      </w:r>
    </w:p>
    <w:p w14:paraId="559B3B99" w14:textId="77777777" w:rsidR="00853ACA" w:rsidRDefault="00853ACA" w:rsidP="00F104D4"/>
    <w:p w14:paraId="3F4A4EA0" w14:textId="77777777" w:rsidR="00853ACA" w:rsidRDefault="00853ACA" w:rsidP="00F104D4">
      <w:r>
        <w:t>Finally, the TAG values are included. The resultant eye-chart is presented in Figure 3.</w:t>
      </w:r>
    </w:p>
    <w:p w14:paraId="20B71523" w14:textId="77777777" w:rsidR="00853ACA" w:rsidRDefault="00853ACA" w:rsidP="00F104D4"/>
    <w:p w14:paraId="2171DD35" w14:textId="77777777" w:rsidR="00853ACA" w:rsidRDefault="00853ACA" w:rsidP="00F104D4"/>
    <w:p w14:paraId="283FED0F" w14:textId="77777777" w:rsidR="00853ACA" w:rsidRDefault="00F47A1C" w:rsidP="00F104D4">
      <w:r w:rsidRPr="00F47A1C">
        <w:rPr>
          <w:noProof/>
        </w:rPr>
        <w:drawing>
          <wp:inline distT="0" distB="0" distL="0" distR="0" wp14:anchorId="427287C9" wp14:editId="3ED004D5">
            <wp:extent cx="5943600" cy="45567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556760"/>
                    </a:xfrm>
                    <a:prstGeom prst="rect">
                      <a:avLst/>
                    </a:prstGeom>
                    <a:noFill/>
                    <a:ln>
                      <a:noFill/>
                    </a:ln>
                  </pic:spPr>
                </pic:pic>
              </a:graphicData>
            </a:graphic>
          </wp:inline>
        </w:drawing>
      </w:r>
    </w:p>
    <w:p w14:paraId="45B92E04" w14:textId="77777777" w:rsidR="00D316E1" w:rsidRPr="006B4826" w:rsidRDefault="00D316E1" w:rsidP="00D316E1">
      <w:pPr>
        <w:jc w:val="center"/>
        <w:rPr>
          <w:b/>
          <w:sz w:val="28"/>
          <w:szCs w:val="28"/>
        </w:rPr>
      </w:pPr>
      <w:r w:rsidRPr="006B4826">
        <w:rPr>
          <w:b/>
          <w:sz w:val="28"/>
          <w:szCs w:val="28"/>
        </w:rPr>
        <w:t>Figure 3</w:t>
      </w:r>
    </w:p>
    <w:p w14:paraId="377611C5" w14:textId="77777777" w:rsidR="006B4826" w:rsidRDefault="006B4826" w:rsidP="00F104D4"/>
    <w:p w14:paraId="47948AAF" w14:textId="77777777" w:rsidR="006B4826" w:rsidRDefault="00572FC9" w:rsidP="00F104D4">
      <w:r>
        <w:t xml:space="preserve">All data from Table </w:t>
      </w:r>
      <w:r w:rsidR="00BE0FBA">
        <w:t>4</w:t>
      </w:r>
      <w:r w:rsidR="006B4826">
        <w:t xml:space="preserve"> has been accounted for. All TAG data fall within expected parameters. Note that certain trends (Missions “A”, “B” and “C” vs the rest of the fleet) exists and offer unique </w:t>
      </w:r>
      <w:r>
        <w:t>opportunities</w:t>
      </w:r>
      <w:r w:rsidR="006B4826">
        <w:t xml:space="preserve"> to be addressed.</w:t>
      </w:r>
    </w:p>
    <w:p w14:paraId="2899266E" w14:textId="77777777" w:rsidR="00853ACA" w:rsidRDefault="00853ACA" w:rsidP="00F104D4"/>
    <w:p w14:paraId="16640F0C" w14:textId="77777777" w:rsidR="006A7D08" w:rsidRDefault="006A7D08" w:rsidP="00F104D4"/>
    <w:p w14:paraId="17A204F8" w14:textId="77777777" w:rsidR="00227317" w:rsidRDefault="00227317" w:rsidP="00F104D4"/>
    <w:p w14:paraId="3DA56E1E" w14:textId="77777777" w:rsidR="00227317" w:rsidRDefault="00227317" w:rsidP="00F104D4"/>
    <w:p w14:paraId="0E7E4E71" w14:textId="77777777" w:rsidR="00227317" w:rsidRDefault="00227317" w:rsidP="00F104D4"/>
    <w:p w14:paraId="1E93FADA" w14:textId="77777777" w:rsidR="001D0280" w:rsidRDefault="001D0280" w:rsidP="00F104D4"/>
    <w:p w14:paraId="2E0B40B5" w14:textId="77777777" w:rsidR="00227317" w:rsidRDefault="00227317" w:rsidP="00F104D4"/>
    <w:p w14:paraId="00BE2C7C" w14:textId="77777777" w:rsidR="00BE0FBA" w:rsidRDefault="00BE0FBA" w:rsidP="00F104D4"/>
    <w:p w14:paraId="1ABD4486" w14:textId="77777777" w:rsidR="002C6349" w:rsidRPr="00273AD5" w:rsidRDefault="002C6349" w:rsidP="00F104D4">
      <w:pPr>
        <w:rPr>
          <w:b/>
          <w:sz w:val="24"/>
          <w:szCs w:val="24"/>
        </w:rPr>
      </w:pPr>
      <w:r w:rsidRPr="00273AD5">
        <w:rPr>
          <w:b/>
          <w:sz w:val="24"/>
          <w:szCs w:val="24"/>
        </w:rPr>
        <w:lastRenderedPageBreak/>
        <w:t>“The Fix”</w:t>
      </w:r>
      <w:r w:rsidR="006A7D08">
        <w:rPr>
          <w:b/>
          <w:sz w:val="24"/>
          <w:szCs w:val="24"/>
        </w:rPr>
        <w:t xml:space="preserve"> </w:t>
      </w:r>
    </w:p>
    <w:p w14:paraId="69FA9A5A" w14:textId="77777777" w:rsidR="00550F7F" w:rsidRDefault="00550F7F" w:rsidP="00C90426"/>
    <w:p w14:paraId="4E005396" w14:textId="77777777" w:rsidR="00227317" w:rsidRDefault="00227317" w:rsidP="00C90426">
      <w:r>
        <w:t xml:space="preserve">It was previously stated that the goal is to provide a set of mass properties that cover the total configuration </w:t>
      </w:r>
      <w:r w:rsidR="00572FC9">
        <w:t xml:space="preserve">(Class) </w:t>
      </w:r>
      <w:r>
        <w:t>of fleet elements. Figure 3 identifies all historical minimum and maximum values. We will now address creating boundary limits that othe</w:t>
      </w:r>
      <w:r w:rsidR="00572FC9">
        <w:t>r technologies can now work to. Where</w:t>
      </w:r>
      <w:r w:rsidR="00B23842">
        <w:t xml:space="preserve"> we are providing generic boundaries, rounding up or down will be to whole units. </w:t>
      </w:r>
      <w:r>
        <w:t>Two implementation solutions</w:t>
      </w:r>
      <w:r w:rsidR="00572FC9">
        <w:t xml:space="preserve"> using uncertainties</w:t>
      </w:r>
      <w:r>
        <w:t xml:space="preserve"> </w:t>
      </w:r>
      <w:r w:rsidR="00B23842">
        <w:t>will be addressed</w:t>
      </w:r>
      <w:r w:rsidR="00572FC9">
        <w:t xml:space="preserve"> (Solution 1 &amp; 2). Solut</w:t>
      </w:r>
      <w:r w:rsidR="00627579">
        <w:t xml:space="preserve">ion 3 will use nominal data and the newly calculated </w:t>
      </w:r>
      <w:r w:rsidR="00572FC9">
        <w:t>3 sigma uncertainties.</w:t>
      </w:r>
    </w:p>
    <w:p w14:paraId="7D937E66" w14:textId="77777777" w:rsidR="00B23842" w:rsidRDefault="00B23842" w:rsidP="00C90426"/>
    <w:p w14:paraId="1E651840" w14:textId="77777777" w:rsidR="00B23842" w:rsidRDefault="00B23842" w:rsidP="00B23842">
      <w:pPr>
        <w:ind w:left="2160" w:hanging="1440"/>
      </w:pPr>
      <w:r>
        <w:t>Solution 1:</w:t>
      </w:r>
      <w:r>
        <w:tab/>
        <w:t>Include the entire database (Figure 3) and provide one singular solution. See Figure 4.</w:t>
      </w:r>
    </w:p>
    <w:p w14:paraId="27601935" w14:textId="77777777" w:rsidR="00851F48" w:rsidRDefault="00851F48" w:rsidP="00B23842">
      <w:pPr>
        <w:ind w:left="2160" w:hanging="1440"/>
      </w:pPr>
    </w:p>
    <w:p w14:paraId="07841A1E" w14:textId="77777777" w:rsidR="00DE6CCA" w:rsidRDefault="00F47A1C" w:rsidP="00B23842">
      <w:pPr>
        <w:ind w:left="2160" w:hanging="1440"/>
      </w:pPr>
      <w:r w:rsidRPr="00F47A1C">
        <w:rPr>
          <w:noProof/>
        </w:rPr>
        <w:drawing>
          <wp:inline distT="0" distB="0" distL="0" distR="0" wp14:anchorId="4D563EE9" wp14:editId="00B86131">
            <wp:extent cx="5943600" cy="45567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4556760"/>
                    </a:xfrm>
                    <a:prstGeom prst="rect">
                      <a:avLst/>
                    </a:prstGeom>
                    <a:noFill/>
                    <a:ln>
                      <a:noFill/>
                    </a:ln>
                  </pic:spPr>
                </pic:pic>
              </a:graphicData>
            </a:graphic>
          </wp:inline>
        </w:drawing>
      </w:r>
    </w:p>
    <w:p w14:paraId="0AAA3966" w14:textId="77777777" w:rsidR="00D316E1" w:rsidRPr="00DE6CCA" w:rsidRDefault="00D316E1" w:rsidP="00D316E1">
      <w:pPr>
        <w:ind w:left="2160" w:hanging="1440"/>
        <w:jc w:val="center"/>
        <w:rPr>
          <w:b/>
          <w:sz w:val="28"/>
          <w:szCs w:val="28"/>
        </w:rPr>
      </w:pPr>
      <w:r w:rsidRPr="00DE6CCA">
        <w:rPr>
          <w:b/>
          <w:sz w:val="28"/>
          <w:szCs w:val="28"/>
        </w:rPr>
        <w:t>Figure 4</w:t>
      </w:r>
    </w:p>
    <w:p w14:paraId="71EA960F" w14:textId="77777777" w:rsidR="00DE6CCA" w:rsidRDefault="00DE6CCA" w:rsidP="00B23842">
      <w:pPr>
        <w:ind w:left="2160" w:hanging="1440"/>
      </w:pPr>
    </w:p>
    <w:p w14:paraId="4F8BC13F" w14:textId="77777777" w:rsidR="00DE6CCA" w:rsidRDefault="00DE6CCA" w:rsidP="00B23842">
      <w:pPr>
        <w:ind w:left="2160" w:hanging="1440"/>
      </w:pPr>
    </w:p>
    <w:p w14:paraId="3F817B35" w14:textId="77777777" w:rsidR="00550F7F" w:rsidRDefault="00851F48" w:rsidP="00851F48">
      <w:pPr>
        <w:ind w:left="2160"/>
      </w:pPr>
      <w:r>
        <w:t xml:space="preserve">The above solution results in a nominal value of 61,000 </w:t>
      </w:r>
      <w:r w:rsidRPr="00851F48">
        <w:t>±</w:t>
      </w:r>
      <w:r>
        <w:t xml:space="preserve">2,250 </w:t>
      </w:r>
      <w:proofErr w:type="spellStart"/>
      <w:r>
        <w:t>lbm</w:t>
      </w:r>
      <w:proofErr w:type="spellEnd"/>
      <w:r>
        <w:t xml:space="preserve"> to use for all future analysis. This conservative estimate establishes new upper and lower limits going forward. </w:t>
      </w:r>
    </w:p>
    <w:p w14:paraId="65607A9E" w14:textId="77777777" w:rsidR="00851F48" w:rsidRDefault="00851F48" w:rsidP="00851F48">
      <w:pPr>
        <w:ind w:left="2160"/>
      </w:pPr>
    </w:p>
    <w:p w14:paraId="414CDB7C" w14:textId="77777777" w:rsidR="00851F48" w:rsidRDefault="00851F48" w:rsidP="00851F48">
      <w:pPr>
        <w:ind w:left="2160"/>
      </w:pPr>
    </w:p>
    <w:p w14:paraId="3C8D06F4" w14:textId="77777777" w:rsidR="00851F48" w:rsidRDefault="00851F48" w:rsidP="00851F48">
      <w:pPr>
        <w:ind w:left="2160"/>
      </w:pPr>
    </w:p>
    <w:p w14:paraId="09508F7E" w14:textId="77777777" w:rsidR="00851F48" w:rsidRDefault="00851F48" w:rsidP="00851F48">
      <w:pPr>
        <w:ind w:left="2160"/>
      </w:pPr>
    </w:p>
    <w:p w14:paraId="729D87DF" w14:textId="77777777" w:rsidR="00851F48" w:rsidRDefault="00851F48" w:rsidP="00851F48">
      <w:pPr>
        <w:ind w:firstLine="720"/>
      </w:pPr>
    </w:p>
    <w:p w14:paraId="20727192" w14:textId="77777777" w:rsidR="00851F48" w:rsidRDefault="00851F48" w:rsidP="00851F48">
      <w:pPr>
        <w:ind w:firstLine="720"/>
      </w:pPr>
    </w:p>
    <w:p w14:paraId="617BB5BE" w14:textId="77777777" w:rsidR="00851F48" w:rsidRDefault="00851F48" w:rsidP="00ED5D17">
      <w:pPr>
        <w:ind w:left="2160" w:hanging="1440"/>
      </w:pPr>
      <w:r>
        <w:t xml:space="preserve">Solution 2: </w:t>
      </w:r>
      <w:r>
        <w:tab/>
      </w:r>
      <w:r w:rsidR="00BE0FBA">
        <w:t xml:space="preserve">To address an </w:t>
      </w:r>
      <w:r w:rsidR="00BB500D">
        <w:t xml:space="preserve">identified </w:t>
      </w:r>
      <w:r w:rsidR="00BE0FBA">
        <w:t>opportunity, s</w:t>
      </w:r>
      <w:r w:rsidR="00ED5D17">
        <w:t>egregate early missions and provide limits based on current data. See Figure 5 where Missions “A”, “B” and “C” are excluded from the final results.</w:t>
      </w:r>
    </w:p>
    <w:p w14:paraId="61F833B5" w14:textId="77777777" w:rsidR="00851F48" w:rsidRDefault="00851F48" w:rsidP="00C90426">
      <w:pPr>
        <w:rPr>
          <w:b/>
          <w:sz w:val="24"/>
          <w:szCs w:val="24"/>
        </w:rPr>
      </w:pPr>
    </w:p>
    <w:p w14:paraId="1E0F19ED" w14:textId="77777777" w:rsidR="00ED5D17" w:rsidRDefault="00ED5D17" w:rsidP="00ED5D17">
      <w:pPr>
        <w:jc w:val="center"/>
        <w:rPr>
          <w:b/>
          <w:sz w:val="28"/>
          <w:szCs w:val="28"/>
        </w:rPr>
      </w:pPr>
    </w:p>
    <w:p w14:paraId="44626D18" w14:textId="77777777" w:rsidR="00ED5D17" w:rsidRPr="00ED5D17" w:rsidRDefault="00B27F99" w:rsidP="00ED5D17">
      <w:pPr>
        <w:jc w:val="center"/>
        <w:rPr>
          <w:b/>
          <w:sz w:val="28"/>
          <w:szCs w:val="28"/>
        </w:rPr>
      </w:pPr>
      <w:r w:rsidRPr="00B27F99">
        <w:rPr>
          <w:noProof/>
        </w:rPr>
        <w:drawing>
          <wp:inline distT="0" distB="0" distL="0" distR="0" wp14:anchorId="3C754189" wp14:editId="795FE91A">
            <wp:extent cx="5943600" cy="427896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278965"/>
                    </a:xfrm>
                    <a:prstGeom prst="rect">
                      <a:avLst/>
                    </a:prstGeom>
                    <a:noFill/>
                    <a:ln>
                      <a:noFill/>
                    </a:ln>
                  </pic:spPr>
                </pic:pic>
              </a:graphicData>
            </a:graphic>
          </wp:inline>
        </w:drawing>
      </w:r>
    </w:p>
    <w:p w14:paraId="1C504CF5" w14:textId="77777777" w:rsidR="00D316E1" w:rsidRDefault="00D316E1" w:rsidP="00D316E1">
      <w:pPr>
        <w:jc w:val="center"/>
        <w:rPr>
          <w:b/>
          <w:sz w:val="28"/>
          <w:szCs w:val="28"/>
        </w:rPr>
      </w:pPr>
      <w:r w:rsidRPr="00ED5D17">
        <w:rPr>
          <w:b/>
          <w:sz w:val="28"/>
          <w:szCs w:val="28"/>
        </w:rPr>
        <w:t>Figure 5</w:t>
      </w:r>
    </w:p>
    <w:p w14:paraId="0EFFFCF3" w14:textId="77777777" w:rsidR="00ED5D17" w:rsidRDefault="00ED5D17" w:rsidP="00C90426">
      <w:pPr>
        <w:rPr>
          <w:b/>
          <w:sz w:val="24"/>
          <w:szCs w:val="24"/>
        </w:rPr>
      </w:pPr>
    </w:p>
    <w:p w14:paraId="0D97B7D8" w14:textId="77777777" w:rsidR="001D2A24" w:rsidRDefault="001D2A24" w:rsidP="001D2A24">
      <w:pPr>
        <w:ind w:left="2160"/>
      </w:pPr>
      <w:r>
        <w:t xml:space="preserve">The above solution results in a nominal value of 60,250 </w:t>
      </w:r>
      <w:r w:rsidRPr="00851F48">
        <w:t>±</w:t>
      </w:r>
      <w:r>
        <w:t xml:space="preserve">1,500 </w:t>
      </w:r>
      <w:proofErr w:type="spellStart"/>
      <w:r>
        <w:t>lbm</w:t>
      </w:r>
      <w:proofErr w:type="spellEnd"/>
      <w:r>
        <w:t xml:space="preserve"> to use for all future analysis. This estimate </w:t>
      </w:r>
      <w:r w:rsidR="00D2369F">
        <w:t>ignores</w:t>
      </w:r>
      <w:r>
        <w:t xml:space="preserve"> the early missions and establishes new upper and lower limits based on current data.</w:t>
      </w:r>
    </w:p>
    <w:p w14:paraId="10748A7A" w14:textId="77777777" w:rsidR="00627579" w:rsidRDefault="00627579" w:rsidP="001D2A24">
      <w:pPr>
        <w:ind w:left="2160"/>
      </w:pPr>
    </w:p>
    <w:p w14:paraId="61F115DA" w14:textId="77777777" w:rsidR="00BB500D" w:rsidRDefault="00BB500D" w:rsidP="00A90C98"/>
    <w:p w14:paraId="78E03A7D" w14:textId="77777777" w:rsidR="00627579" w:rsidRDefault="00627579" w:rsidP="001D2A24">
      <w:pPr>
        <w:ind w:left="2160"/>
      </w:pPr>
    </w:p>
    <w:p w14:paraId="4D30B5A3" w14:textId="77777777" w:rsidR="00627579" w:rsidRDefault="00627579" w:rsidP="00A53A22">
      <w:pPr>
        <w:ind w:left="2160" w:hanging="1440"/>
      </w:pPr>
      <w:r>
        <w:t xml:space="preserve">Solution 3: </w:t>
      </w:r>
      <w:r w:rsidR="00E32441">
        <w:tab/>
        <w:t xml:space="preserve">Use Historical data to provide statistical parameters. Method 2 identifies the process. It is recommended that these values be rounded up (or down) to the nearest whole numbers. To quote </w:t>
      </w:r>
      <w:r w:rsidR="001D0280">
        <w:t xml:space="preserve">my mentor, </w:t>
      </w:r>
      <w:r w:rsidR="00E32441">
        <w:t xml:space="preserve">Bob Knapp, </w:t>
      </w:r>
      <w:r w:rsidR="00F955C5">
        <w:t>“</w:t>
      </w:r>
      <w:r w:rsidR="00E32441">
        <w:t>we do not want to provide highly precise inaccurate dat</w:t>
      </w:r>
      <w:r w:rsidR="001D0280">
        <w:t>a</w:t>
      </w:r>
      <w:r w:rsidR="00F955C5">
        <w:t>”</w:t>
      </w:r>
      <w:r w:rsidR="001D0280">
        <w:t>. Figure 6 provides nominal PA, F</w:t>
      </w:r>
      <w:r w:rsidR="00E32441">
        <w:t>A and TAG data</w:t>
      </w:r>
      <w:r w:rsidR="00B551BD">
        <w:t xml:space="preserve"> and the resulting limits</w:t>
      </w:r>
      <w:r w:rsidR="00E32441">
        <w:t xml:space="preserve">. </w:t>
      </w:r>
    </w:p>
    <w:p w14:paraId="60B4FB2A" w14:textId="77777777" w:rsidR="00E32441" w:rsidRDefault="00B45BFD" w:rsidP="00B45BFD">
      <w:pPr>
        <w:tabs>
          <w:tab w:val="left" w:pos="7950"/>
        </w:tabs>
      </w:pPr>
      <w:r>
        <w:lastRenderedPageBreak/>
        <w:tab/>
      </w:r>
    </w:p>
    <w:p w14:paraId="1C0D10AD" w14:textId="77777777" w:rsidR="00E32441" w:rsidRDefault="001B4599" w:rsidP="00E32441">
      <w:r w:rsidRPr="001B4599">
        <w:rPr>
          <w:noProof/>
        </w:rPr>
        <w:drawing>
          <wp:inline distT="0" distB="0" distL="0" distR="0" wp14:anchorId="6F7E88EC" wp14:editId="6457B6F3">
            <wp:extent cx="5943600" cy="45567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4556760"/>
                    </a:xfrm>
                    <a:prstGeom prst="rect">
                      <a:avLst/>
                    </a:prstGeom>
                    <a:noFill/>
                    <a:ln>
                      <a:noFill/>
                    </a:ln>
                  </pic:spPr>
                </pic:pic>
              </a:graphicData>
            </a:graphic>
          </wp:inline>
        </w:drawing>
      </w:r>
    </w:p>
    <w:p w14:paraId="0AEA97DB" w14:textId="77777777" w:rsidR="00D316E1" w:rsidRPr="00B45BFD" w:rsidRDefault="00D316E1" w:rsidP="00D316E1">
      <w:pPr>
        <w:tabs>
          <w:tab w:val="left" w:pos="7950"/>
        </w:tabs>
        <w:jc w:val="center"/>
        <w:rPr>
          <w:b/>
          <w:color w:val="0000FF"/>
          <w:sz w:val="28"/>
          <w:szCs w:val="28"/>
        </w:rPr>
      </w:pPr>
      <w:r w:rsidRPr="00B45BFD">
        <w:rPr>
          <w:b/>
          <w:color w:val="0000FF"/>
          <w:sz w:val="28"/>
          <w:szCs w:val="28"/>
        </w:rPr>
        <w:t>Figure 6</w:t>
      </w:r>
    </w:p>
    <w:p w14:paraId="3C457100" w14:textId="77777777" w:rsidR="00E32441" w:rsidRDefault="00E32441" w:rsidP="00406E48">
      <w:pPr>
        <w:ind w:left="2160"/>
      </w:pPr>
      <w:r>
        <w:t xml:space="preserve">The above data is derived from the Table </w:t>
      </w:r>
      <w:r w:rsidR="00F47A1C">
        <w:t>3 P</w:t>
      </w:r>
      <w:r w:rsidR="00F25E13">
        <w:t>A</w:t>
      </w:r>
      <w:r>
        <w:t xml:space="preserve"> data </w:t>
      </w:r>
      <w:r w:rsidR="00F25E13">
        <w:t>(</w:t>
      </w:r>
      <w:proofErr w:type="spellStart"/>
      <w:r w:rsidR="00F25E13">
        <w:t>Eqt</w:t>
      </w:r>
      <w:proofErr w:type="spellEnd"/>
      <w:r w:rsidR="00F25E13">
        <w:t xml:space="preserve"> #3) </w:t>
      </w:r>
      <w:r>
        <w:t>with the maximum and minimum values rounded</w:t>
      </w:r>
      <w:r w:rsidR="00A53A22">
        <w:t xml:space="preserve"> to 60,70</w:t>
      </w:r>
      <w:r w:rsidR="00406E48">
        <w:t xml:space="preserve">0 </w:t>
      </w:r>
      <w:r w:rsidR="00406E48" w:rsidRPr="00406E48">
        <w:t>±</w:t>
      </w:r>
      <w:r w:rsidR="006B1C6A">
        <w:t>1,0</w:t>
      </w:r>
      <w:r w:rsidR="00124049">
        <w:t>00</w:t>
      </w:r>
      <w:r w:rsidR="00406E48">
        <w:t xml:space="preserve"> </w:t>
      </w:r>
      <w:proofErr w:type="spellStart"/>
      <w:r w:rsidR="00406E48">
        <w:t>lbm</w:t>
      </w:r>
      <w:proofErr w:type="spellEnd"/>
      <w:r w:rsidR="00124049">
        <w:t>.</w:t>
      </w:r>
    </w:p>
    <w:p w14:paraId="4F0CD0A9" w14:textId="77777777" w:rsidR="001D2A24" w:rsidRDefault="001D2A24" w:rsidP="001D2A24">
      <w:pPr>
        <w:ind w:left="2160"/>
      </w:pPr>
    </w:p>
    <w:p w14:paraId="39ADBE0F" w14:textId="77777777" w:rsidR="006B1C6A" w:rsidRDefault="001D2A24" w:rsidP="00C90426">
      <w:pPr>
        <w:rPr>
          <w:szCs w:val="22"/>
        </w:rPr>
      </w:pPr>
      <w:r w:rsidRPr="001D2A24">
        <w:rPr>
          <w:szCs w:val="22"/>
        </w:rPr>
        <w:t>Either method</w:t>
      </w:r>
      <w:r w:rsidR="00406E48">
        <w:rPr>
          <w:szCs w:val="22"/>
        </w:rPr>
        <w:t xml:space="preserve"> (Solution 1, 2 </w:t>
      </w:r>
      <w:r>
        <w:rPr>
          <w:szCs w:val="22"/>
        </w:rPr>
        <w:t xml:space="preserve">or </w:t>
      </w:r>
      <w:r w:rsidR="00406E48">
        <w:rPr>
          <w:szCs w:val="22"/>
        </w:rPr>
        <w:t>3</w:t>
      </w:r>
      <w:r>
        <w:rPr>
          <w:szCs w:val="22"/>
        </w:rPr>
        <w:t xml:space="preserve">) is acceptable. </w:t>
      </w:r>
      <w:r w:rsidR="006B1C6A">
        <w:rPr>
          <w:szCs w:val="22"/>
        </w:rPr>
        <w:t>A summary of the three (3) solutions is as follows:</w:t>
      </w:r>
    </w:p>
    <w:p w14:paraId="5961170B" w14:textId="77777777" w:rsidR="007C34AC" w:rsidRDefault="007C34AC" w:rsidP="00C90426">
      <w:pPr>
        <w:rPr>
          <w:szCs w:val="22"/>
        </w:rPr>
      </w:pPr>
      <w:r>
        <w:rPr>
          <w:szCs w:val="22"/>
        </w:rPr>
        <w:tab/>
      </w:r>
      <w:r w:rsidR="006101C6">
        <w:rPr>
          <w:szCs w:val="22"/>
        </w:rPr>
        <w:t>Solution</w:t>
      </w:r>
      <w:r w:rsidR="006101C6">
        <w:rPr>
          <w:szCs w:val="22"/>
        </w:rPr>
        <w:tab/>
      </w:r>
      <w:r>
        <w:rPr>
          <w:szCs w:val="22"/>
        </w:rPr>
        <w:t xml:space="preserve">Nominal </w:t>
      </w:r>
      <w:r>
        <w:rPr>
          <w:szCs w:val="22"/>
        </w:rPr>
        <w:tab/>
      </w:r>
      <w:proofErr w:type="spellStart"/>
      <w:r>
        <w:rPr>
          <w:szCs w:val="22"/>
        </w:rPr>
        <w:t>Uncert</w:t>
      </w:r>
      <w:proofErr w:type="spellEnd"/>
      <w:r>
        <w:rPr>
          <w:szCs w:val="22"/>
        </w:rPr>
        <w:t xml:space="preserve">.   </w:t>
      </w:r>
      <w:r w:rsidR="006101C6">
        <w:rPr>
          <w:szCs w:val="22"/>
        </w:rPr>
        <w:t xml:space="preserve"> Max Mass</w:t>
      </w:r>
      <w:r w:rsidR="006101C6">
        <w:rPr>
          <w:szCs w:val="22"/>
        </w:rPr>
        <w:tab/>
      </w:r>
      <w:r>
        <w:rPr>
          <w:szCs w:val="22"/>
        </w:rPr>
        <w:t>Min Mass</w:t>
      </w:r>
      <w:r>
        <w:rPr>
          <w:szCs w:val="22"/>
        </w:rPr>
        <w:tab/>
      </w:r>
      <w:r w:rsidR="006101C6">
        <w:rPr>
          <w:szCs w:val="22"/>
        </w:rPr>
        <w:t>Units</w:t>
      </w:r>
    </w:p>
    <w:p w14:paraId="7CBDF9C7" w14:textId="77777777" w:rsidR="006B1C6A" w:rsidRDefault="006B1C6A" w:rsidP="00C90426">
      <w:pPr>
        <w:rPr>
          <w:szCs w:val="22"/>
        </w:rPr>
      </w:pPr>
      <w:r>
        <w:rPr>
          <w:szCs w:val="22"/>
        </w:rPr>
        <w:tab/>
      </w:r>
      <w:r w:rsidR="006101C6">
        <w:rPr>
          <w:szCs w:val="22"/>
        </w:rPr>
        <w:t xml:space="preserve">     1</w:t>
      </w:r>
      <w:r w:rsidR="006101C6">
        <w:rPr>
          <w:szCs w:val="22"/>
        </w:rPr>
        <w:tab/>
      </w:r>
      <w:r w:rsidR="006101C6">
        <w:rPr>
          <w:szCs w:val="22"/>
        </w:rPr>
        <w:tab/>
      </w:r>
      <w:proofErr w:type="gramStart"/>
      <w:r>
        <w:rPr>
          <w:szCs w:val="22"/>
        </w:rPr>
        <w:t xml:space="preserve">61,000  </w:t>
      </w:r>
      <w:r w:rsidR="007C34AC">
        <w:rPr>
          <w:szCs w:val="22"/>
        </w:rPr>
        <w:tab/>
      </w:r>
      <w:proofErr w:type="gramEnd"/>
      <w:r w:rsidRPr="00406E48">
        <w:t>±</w:t>
      </w:r>
      <w:r w:rsidR="007C34AC">
        <w:rPr>
          <w:szCs w:val="22"/>
        </w:rPr>
        <w:t>2,2</w:t>
      </w:r>
      <w:r w:rsidR="00AE1693">
        <w:rPr>
          <w:szCs w:val="22"/>
        </w:rPr>
        <w:t>50</w:t>
      </w:r>
      <w:r w:rsidR="007C34AC">
        <w:rPr>
          <w:szCs w:val="22"/>
        </w:rPr>
        <w:t xml:space="preserve">      </w:t>
      </w:r>
      <w:r w:rsidR="007C34AC">
        <w:rPr>
          <w:szCs w:val="22"/>
        </w:rPr>
        <w:tab/>
        <w:t>63,2</w:t>
      </w:r>
      <w:r w:rsidR="00AE1693">
        <w:rPr>
          <w:szCs w:val="22"/>
        </w:rPr>
        <w:t>50</w:t>
      </w:r>
      <w:r w:rsidR="007C34AC">
        <w:rPr>
          <w:szCs w:val="22"/>
        </w:rPr>
        <w:t xml:space="preserve">             58,7</w:t>
      </w:r>
      <w:r w:rsidR="00AE1693">
        <w:rPr>
          <w:szCs w:val="22"/>
        </w:rPr>
        <w:t>50</w:t>
      </w:r>
      <w:r w:rsidR="006101C6">
        <w:rPr>
          <w:szCs w:val="22"/>
        </w:rPr>
        <w:tab/>
        <w:t xml:space="preserve"> </w:t>
      </w:r>
      <w:proofErr w:type="spellStart"/>
      <w:r w:rsidR="006101C6">
        <w:rPr>
          <w:szCs w:val="22"/>
        </w:rPr>
        <w:t>lbm</w:t>
      </w:r>
      <w:proofErr w:type="spellEnd"/>
    </w:p>
    <w:p w14:paraId="1F244001" w14:textId="77777777" w:rsidR="006B1C6A" w:rsidRDefault="006B1C6A" w:rsidP="00C90426">
      <w:pPr>
        <w:rPr>
          <w:szCs w:val="22"/>
        </w:rPr>
      </w:pPr>
      <w:r>
        <w:rPr>
          <w:szCs w:val="22"/>
        </w:rPr>
        <w:tab/>
      </w:r>
      <w:r w:rsidR="006101C6">
        <w:rPr>
          <w:szCs w:val="22"/>
        </w:rPr>
        <w:t xml:space="preserve">     2</w:t>
      </w:r>
      <w:r w:rsidR="006101C6">
        <w:rPr>
          <w:szCs w:val="22"/>
        </w:rPr>
        <w:tab/>
      </w:r>
      <w:r w:rsidR="006101C6">
        <w:rPr>
          <w:szCs w:val="22"/>
        </w:rPr>
        <w:tab/>
      </w:r>
      <w:proofErr w:type="gramStart"/>
      <w:r>
        <w:rPr>
          <w:szCs w:val="22"/>
        </w:rPr>
        <w:t xml:space="preserve">60,250  </w:t>
      </w:r>
      <w:r w:rsidR="007C34AC">
        <w:rPr>
          <w:szCs w:val="22"/>
        </w:rPr>
        <w:tab/>
      </w:r>
      <w:proofErr w:type="gramEnd"/>
      <w:r w:rsidRPr="00406E48">
        <w:t>±</w:t>
      </w:r>
      <w:r w:rsidR="007C34AC">
        <w:rPr>
          <w:szCs w:val="22"/>
        </w:rPr>
        <w:t xml:space="preserve">1,500 </w:t>
      </w:r>
      <w:r w:rsidR="007C34AC">
        <w:rPr>
          <w:szCs w:val="22"/>
        </w:rPr>
        <w:tab/>
        <w:t>61,750</w:t>
      </w:r>
      <w:r w:rsidR="007C34AC">
        <w:rPr>
          <w:szCs w:val="22"/>
        </w:rPr>
        <w:tab/>
        <w:t xml:space="preserve">   58,750</w:t>
      </w:r>
      <w:r w:rsidR="006101C6">
        <w:rPr>
          <w:szCs w:val="22"/>
        </w:rPr>
        <w:tab/>
        <w:t xml:space="preserve"> </w:t>
      </w:r>
      <w:proofErr w:type="spellStart"/>
      <w:r w:rsidR="006101C6">
        <w:rPr>
          <w:szCs w:val="22"/>
        </w:rPr>
        <w:t>lbm</w:t>
      </w:r>
      <w:proofErr w:type="spellEnd"/>
    </w:p>
    <w:p w14:paraId="4CB831D1" w14:textId="77777777" w:rsidR="006B1C6A" w:rsidRDefault="006B1C6A" w:rsidP="00C90426">
      <w:pPr>
        <w:rPr>
          <w:szCs w:val="22"/>
        </w:rPr>
      </w:pPr>
      <w:r>
        <w:rPr>
          <w:szCs w:val="22"/>
        </w:rPr>
        <w:tab/>
      </w:r>
      <w:r w:rsidR="006101C6">
        <w:rPr>
          <w:szCs w:val="22"/>
        </w:rPr>
        <w:t xml:space="preserve">     3*</w:t>
      </w:r>
      <w:r w:rsidR="006101C6">
        <w:rPr>
          <w:szCs w:val="22"/>
        </w:rPr>
        <w:tab/>
      </w:r>
      <w:r w:rsidR="006101C6">
        <w:rPr>
          <w:szCs w:val="22"/>
        </w:rPr>
        <w:tab/>
      </w:r>
      <w:proofErr w:type="gramStart"/>
      <w:r>
        <w:rPr>
          <w:szCs w:val="22"/>
        </w:rPr>
        <w:t xml:space="preserve">60,700  </w:t>
      </w:r>
      <w:r w:rsidR="007C34AC">
        <w:rPr>
          <w:szCs w:val="22"/>
        </w:rPr>
        <w:tab/>
      </w:r>
      <w:proofErr w:type="gramEnd"/>
      <w:r w:rsidRPr="00406E48">
        <w:t>±</w:t>
      </w:r>
      <w:r w:rsidR="007C34AC">
        <w:rPr>
          <w:szCs w:val="22"/>
        </w:rPr>
        <w:t xml:space="preserve">1,000 </w:t>
      </w:r>
      <w:r w:rsidR="007C34AC">
        <w:rPr>
          <w:szCs w:val="22"/>
        </w:rPr>
        <w:tab/>
        <w:t>61,700</w:t>
      </w:r>
      <w:r w:rsidR="007C34AC">
        <w:rPr>
          <w:szCs w:val="22"/>
        </w:rPr>
        <w:tab/>
        <w:t xml:space="preserve">   </w:t>
      </w:r>
      <w:r w:rsidR="006101C6">
        <w:rPr>
          <w:szCs w:val="22"/>
        </w:rPr>
        <w:t>59,700</w:t>
      </w:r>
      <w:r w:rsidR="006101C6">
        <w:rPr>
          <w:szCs w:val="22"/>
        </w:rPr>
        <w:tab/>
        <w:t xml:space="preserve"> </w:t>
      </w:r>
      <w:proofErr w:type="spellStart"/>
      <w:r w:rsidR="006101C6">
        <w:rPr>
          <w:szCs w:val="22"/>
        </w:rPr>
        <w:t>lbm</w:t>
      </w:r>
      <w:proofErr w:type="spellEnd"/>
    </w:p>
    <w:p w14:paraId="515BF564" w14:textId="77777777" w:rsidR="00B551BD" w:rsidRDefault="00B551BD" w:rsidP="00C90426">
      <w:pPr>
        <w:rPr>
          <w:szCs w:val="22"/>
        </w:rPr>
      </w:pPr>
    </w:p>
    <w:p w14:paraId="4FE1EEB2" w14:textId="77777777" w:rsidR="007C34AC" w:rsidRDefault="007C34AC" w:rsidP="00C90426">
      <w:pPr>
        <w:rPr>
          <w:szCs w:val="22"/>
        </w:rPr>
      </w:pPr>
    </w:p>
    <w:p w14:paraId="298EF5B0" w14:textId="77777777" w:rsidR="007C34AC" w:rsidRDefault="009E3A48" w:rsidP="009E3A48">
      <w:pPr>
        <w:ind w:left="1440" w:hanging="1440"/>
        <w:rPr>
          <w:szCs w:val="22"/>
        </w:rPr>
      </w:pPr>
      <w:r>
        <w:rPr>
          <w:szCs w:val="22"/>
        </w:rPr>
        <w:t>Note *:</w:t>
      </w:r>
      <w:r>
        <w:rPr>
          <w:szCs w:val="22"/>
        </w:rPr>
        <w:tab/>
      </w:r>
      <w:r w:rsidR="006101C6">
        <w:rPr>
          <w:szCs w:val="22"/>
        </w:rPr>
        <w:t>If Mission</w:t>
      </w:r>
      <w:r>
        <w:rPr>
          <w:szCs w:val="22"/>
        </w:rPr>
        <w:t>s</w:t>
      </w:r>
      <w:r w:rsidR="006101C6">
        <w:rPr>
          <w:szCs w:val="22"/>
        </w:rPr>
        <w:t xml:space="preserve"> A, B and C were eliminated (similar to Solution 2</w:t>
      </w:r>
      <w:r>
        <w:rPr>
          <w:szCs w:val="22"/>
        </w:rPr>
        <w:t>)</w:t>
      </w:r>
      <w:r w:rsidR="006101C6">
        <w:rPr>
          <w:szCs w:val="22"/>
        </w:rPr>
        <w:t xml:space="preserve">, </w:t>
      </w:r>
      <w:r>
        <w:rPr>
          <w:szCs w:val="22"/>
        </w:rPr>
        <w:t>the results would be less restrictive.</w:t>
      </w:r>
    </w:p>
    <w:p w14:paraId="6C741E4D" w14:textId="77777777" w:rsidR="00A90C98" w:rsidRDefault="00A90C98" w:rsidP="009E3A48">
      <w:pPr>
        <w:ind w:left="1440" w:hanging="1440"/>
        <w:rPr>
          <w:szCs w:val="22"/>
        </w:rPr>
      </w:pPr>
    </w:p>
    <w:p w14:paraId="3DBB671C" w14:textId="77777777" w:rsidR="00A90C98" w:rsidRDefault="00A90C98" w:rsidP="009E3A48">
      <w:pPr>
        <w:ind w:left="1440" w:hanging="1440"/>
        <w:rPr>
          <w:szCs w:val="22"/>
        </w:rPr>
      </w:pPr>
    </w:p>
    <w:p w14:paraId="596F6FD1" w14:textId="77777777" w:rsidR="00A90C98" w:rsidRDefault="00A90C98" w:rsidP="009E3A48">
      <w:pPr>
        <w:ind w:left="1440" w:hanging="1440"/>
        <w:rPr>
          <w:szCs w:val="22"/>
        </w:rPr>
      </w:pPr>
    </w:p>
    <w:p w14:paraId="23218C2E" w14:textId="77777777" w:rsidR="00A90C98" w:rsidRDefault="00A90C98" w:rsidP="009E3A48">
      <w:pPr>
        <w:ind w:left="1440" w:hanging="1440"/>
        <w:rPr>
          <w:szCs w:val="22"/>
        </w:rPr>
      </w:pPr>
    </w:p>
    <w:p w14:paraId="590B7FB9" w14:textId="77777777" w:rsidR="00A90C98" w:rsidRDefault="00A90C98" w:rsidP="009E3A48">
      <w:pPr>
        <w:ind w:left="1440" w:hanging="1440"/>
        <w:rPr>
          <w:szCs w:val="22"/>
        </w:rPr>
      </w:pPr>
    </w:p>
    <w:p w14:paraId="292FD332" w14:textId="77777777" w:rsidR="00B1182F" w:rsidRDefault="001D2A24" w:rsidP="00C90426">
      <w:pPr>
        <w:rPr>
          <w:szCs w:val="22"/>
        </w:rPr>
      </w:pPr>
      <w:r>
        <w:rPr>
          <w:szCs w:val="22"/>
        </w:rPr>
        <w:lastRenderedPageBreak/>
        <w:t xml:space="preserve">A purist statistician would lean toward Solution 1 </w:t>
      </w:r>
      <w:r w:rsidR="00406E48">
        <w:rPr>
          <w:szCs w:val="22"/>
        </w:rPr>
        <w:t xml:space="preserve">or 3 </w:t>
      </w:r>
      <w:r>
        <w:rPr>
          <w:szCs w:val="22"/>
        </w:rPr>
        <w:t xml:space="preserve">which includes all data. An engineer who is </w:t>
      </w:r>
      <w:r w:rsidR="00D2369F">
        <w:rPr>
          <w:szCs w:val="22"/>
        </w:rPr>
        <w:t>knowledgeable</w:t>
      </w:r>
      <w:r>
        <w:rPr>
          <w:szCs w:val="22"/>
        </w:rPr>
        <w:t xml:space="preserve"> with the hardware may lean toward Solution 2 because he may know that the </w:t>
      </w:r>
      <w:r w:rsidR="001B4599">
        <w:rPr>
          <w:szCs w:val="22"/>
        </w:rPr>
        <w:t xml:space="preserve">first </w:t>
      </w:r>
      <w:r>
        <w:rPr>
          <w:szCs w:val="22"/>
        </w:rPr>
        <w:t>three (3) missions flew unique configurations which may never fly again</w:t>
      </w:r>
      <w:r w:rsidR="009E3A48">
        <w:rPr>
          <w:szCs w:val="22"/>
        </w:rPr>
        <w:t xml:space="preserve"> and that due to limited data, the resultant mass bias and uncertainties were large due to lack of knowledge</w:t>
      </w:r>
      <w:r>
        <w:rPr>
          <w:szCs w:val="22"/>
        </w:rPr>
        <w:t>.</w:t>
      </w:r>
      <w:r w:rsidR="00406E48">
        <w:rPr>
          <w:szCs w:val="22"/>
        </w:rPr>
        <w:t xml:space="preserve"> </w:t>
      </w:r>
    </w:p>
    <w:p w14:paraId="2AC5E9BA" w14:textId="77777777" w:rsidR="00B1182F" w:rsidRDefault="00B1182F" w:rsidP="00C90426">
      <w:pPr>
        <w:rPr>
          <w:szCs w:val="22"/>
        </w:rPr>
      </w:pPr>
    </w:p>
    <w:p w14:paraId="05A43FC4" w14:textId="77777777" w:rsidR="001D2A24" w:rsidRPr="001D2A24" w:rsidRDefault="00406E48" w:rsidP="00C90426">
      <w:pPr>
        <w:rPr>
          <w:szCs w:val="22"/>
        </w:rPr>
      </w:pPr>
      <w:r>
        <w:rPr>
          <w:szCs w:val="22"/>
        </w:rPr>
        <w:t xml:space="preserve">Note that Solution 3 is only applicable to mass property items that have been verified. Example: the verification method uses a two (2) point lift process resulting in the verification of mass and one Center of Mass (CM) item. The remaining CM and Inertia items have not been verified. You </w:t>
      </w:r>
      <w:r w:rsidR="001B4599">
        <w:rPr>
          <w:szCs w:val="22"/>
        </w:rPr>
        <w:t>have the option</w:t>
      </w:r>
      <w:r>
        <w:rPr>
          <w:szCs w:val="22"/>
        </w:rPr>
        <w:t xml:space="preserve"> to mix and match all three solutions to provide complete mass properties parameters. </w:t>
      </w:r>
      <w:r w:rsidR="001D2A24">
        <w:rPr>
          <w:szCs w:val="22"/>
        </w:rPr>
        <w:t xml:space="preserve"> </w:t>
      </w:r>
      <w:r w:rsidR="00D2369F">
        <w:rPr>
          <w:szCs w:val="22"/>
        </w:rPr>
        <w:t>It</w:t>
      </w:r>
      <w:r>
        <w:rPr>
          <w:szCs w:val="22"/>
        </w:rPr>
        <w:t>’</w:t>
      </w:r>
      <w:r w:rsidR="00D2369F">
        <w:rPr>
          <w:szCs w:val="22"/>
        </w:rPr>
        <w:t>s up to you.</w:t>
      </w:r>
    </w:p>
    <w:p w14:paraId="092F08B7" w14:textId="77777777" w:rsidR="001D2A24" w:rsidRDefault="001D2A24" w:rsidP="00C90426">
      <w:pPr>
        <w:rPr>
          <w:b/>
          <w:sz w:val="24"/>
          <w:szCs w:val="24"/>
        </w:rPr>
      </w:pPr>
    </w:p>
    <w:p w14:paraId="6C6E0508" w14:textId="77777777" w:rsidR="00D2369F" w:rsidRDefault="00D2369F" w:rsidP="00C90426">
      <w:pPr>
        <w:rPr>
          <w:b/>
          <w:sz w:val="24"/>
          <w:szCs w:val="24"/>
        </w:rPr>
      </w:pPr>
    </w:p>
    <w:p w14:paraId="53C3F8B8" w14:textId="77777777" w:rsidR="00D2369F" w:rsidRDefault="00D2369F" w:rsidP="00C90426">
      <w:pPr>
        <w:rPr>
          <w:b/>
          <w:sz w:val="24"/>
          <w:szCs w:val="24"/>
        </w:rPr>
      </w:pPr>
    </w:p>
    <w:p w14:paraId="20298B94" w14:textId="77777777" w:rsidR="00273AD5" w:rsidRPr="00273AD5" w:rsidRDefault="00273AD5" w:rsidP="00C90426">
      <w:pPr>
        <w:rPr>
          <w:b/>
          <w:sz w:val="24"/>
          <w:szCs w:val="24"/>
        </w:rPr>
      </w:pPr>
      <w:r w:rsidRPr="00273AD5">
        <w:rPr>
          <w:b/>
          <w:sz w:val="24"/>
          <w:szCs w:val="24"/>
        </w:rPr>
        <w:t>Implementation:</w:t>
      </w:r>
    </w:p>
    <w:p w14:paraId="74DC7358" w14:textId="77777777" w:rsidR="00273AD5" w:rsidRDefault="00273AD5" w:rsidP="00C90426"/>
    <w:p w14:paraId="4841FB38" w14:textId="77777777" w:rsidR="00C24379" w:rsidRDefault="00C24379" w:rsidP="00C90426">
      <w:r w:rsidRPr="00941E17">
        <w:t xml:space="preserve">Mass </w:t>
      </w:r>
      <w:r w:rsidR="005346BA">
        <w:t>(M)</w:t>
      </w:r>
    </w:p>
    <w:p w14:paraId="264F5DC0" w14:textId="77777777" w:rsidR="00406E48" w:rsidRPr="00941E17" w:rsidRDefault="00406E48" w:rsidP="00C90426"/>
    <w:p w14:paraId="4DCC5063" w14:textId="77777777" w:rsidR="00A25818" w:rsidRPr="005346BA" w:rsidRDefault="00406E48" w:rsidP="00B551BD">
      <w:pPr>
        <w:ind w:left="720"/>
      </w:pPr>
      <w:r>
        <w:t xml:space="preserve">As previously </w:t>
      </w:r>
      <w:r w:rsidR="005346BA">
        <w:t>addressed</w:t>
      </w:r>
      <w:r>
        <w:t xml:space="preserve">, Solution 3 would provide unique 3 sigma parameters </w:t>
      </w:r>
      <w:r w:rsidR="005346BA">
        <w:t xml:space="preserve">for mass. Most programs tract and verify mass. Normally, historical data should be available on most programs. </w:t>
      </w:r>
      <w:r w:rsidR="006C68AA">
        <w:t>Simply</w:t>
      </w:r>
      <w:r w:rsidR="00B551BD">
        <w:t>,</w:t>
      </w:r>
      <w:r w:rsidR="006C68AA">
        <w:t xml:space="preserve"> it’s the statistical difference between the predictions and the verified mass.</w:t>
      </w:r>
      <w:r w:rsidR="009A7060">
        <w:t xml:space="preserve"> </w:t>
      </w:r>
      <w:r w:rsidR="001B4599">
        <w:t>One</w:t>
      </w:r>
      <w:r w:rsidR="009A7060">
        <w:t xml:space="preserve"> </w:t>
      </w:r>
      <w:r w:rsidR="001B4599">
        <w:t>may</w:t>
      </w:r>
      <w:r w:rsidR="009A7060">
        <w:t xml:space="preserve"> also use this process at the detail part level to establish detail part uncertainties.</w:t>
      </w:r>
    </w:p>
    <w:p w14:paraId="3234C44D" w14:textId="77777777" w:rsidR="00A25818" w:rsidRPr="00941E17" w:rsidRDefault="00A25818" w:rsidP="00C90426">
      <w:pPr>
        <w:rPr>
          <w:vertAlign w:val="subscript"/>
        </w:rPr>
      </w:pPr>
    </w:p>
    <w:p w14:paraId="2D5B8BC0" w14:textId="77777777" w:rsidR="00A25818" w:rsidRPr="00941E17" w:rsidRDefault="005346BA" w:rsidP="00C90426">
      <w:r>
        <w:t>Center of Mass (CM</w:t>
      </w:r>
      <w:r w:rsidR="00C24379" w:rsidRPr="00941E17">
        <w:t>)</w:t>
      </w:r>
    </w:p>
    <w:p w14:paraId="2C0D0D0F" w14:textId="77777777" w:rsidR="00C24379" w:rsidRPr="00941E17" w:rsidRDefault="00C24379" w:rsidP="00C90426"/>
    <w:p w14:paraId="0BBAB6CB" w14:textId="77777777" w:rsidR="006E50BE" w:rsidRPr="00941E17" w:rsidRDefault="005346BA" w:rsidP="00B551BD">
      <w:pPr>
        <w:ind w:left="720"/>
      </w:pPr>
      <w:r>
        <w:t>The CM may use a mixture of Solutions</w:t>
      </w:r>
      <w:r w:rsidR="006C68AA">
        <w:t xml:space="preserve">; 1, </w:t>
      </w:r>
      <w:r>
        <w:t>2 or 3. Rounding of values will be driven by the product line but normally limited to two (2) decimal points.</w:t>
      </w:r>
    </w:p>
    <w:p w14:paraId="15034205" w14:textId="77777777" w:rsidR="00AF3315" w:rsidRDefault="00AF3315" w:rsidP="00C90426"/>
    <w:p w14:paraId="39087D1A" w14:textId="77777777" w:rsidR="005346BA" w:rsidRDefault="005346BA" w:rsidP="00C90426">
      <w:r>
        <w:t>Inertias (MOI &amp; POI)</w:t>
      </w:r>
    </w:p>
    <w:p w14:paraId="15B42CA2" w14:textId="77777777" w:rsidR="005346BA" w:rsidRPr="00941E17" w:rsidRDefault="005346BA" w:rsidP="00C90426"/>
    <w:p w14:paraId="3C2102B1" w14:textId="77777777" w:rsidR="00AF3315" w:rsidRPr="00941E17" w:rsidRDefault="005346BA" w:rsidP="00B551BD">
      <w:pPr>
        <w:ind w:left="720"/>
      </w:pPr>
      <w:r>
        <w:t>Unless your product line is spacecraft</w:t>
      </w:r>
      <w:r w:rsidR="002E6E92">
        <w:t xml:space="preserve"> oriented</w:t>
      </w:r>
      <w:r>
        <w:t xml:space="preserve">, </w:t>
      </w:r>
      <w:r w:rsidR="002E6E92">
        <w:t>rarely are the Inertias verified. That would leave Solutions 1 &amp; 2 to help quantify your maximum and minimum limits.</w:t>
      </w:r>
    </w:p>
    <w:p w14:paraId="597110D9" w14:textId="77777777" w:rsidR="00C24379" w:rsidRPr="00941E17" w:rsidRDefault="00C24379" w:rsidP="00C90426"/>
    <w:p w14:paraId="61A038C9" w14:textId="77777777" w:rsidR="00C24379" w:rsidRDefault="00C24379" w:rsidP="00C90426"/>
    <w:p w14:paraId="5AAF5CB2" w14:textId="77777777" w:rsidR="002E6E92" w:rsidRDefault="002E6E92" w:rsidP="00C90426">
      <w:r>
        <w:t xml:space="preserve">Before casting your final results in concrete, it is highly recommended that the results be coordinated with the downstream users. If some downstream users are negatively impacted by these results, you may be forced to use </w:t>
      </w:r>
      <w:r w:rsidR="00B45BFD">
        <w:t>less</w:t>
      </w:r>
      <w:r>
        <w:t xml:space="preserve"> </w:t>
      </w:r>
      <w:r w:rsidR="00B551BD">
        <w:t xml:space="preserve">conservative analysis </w:t>
      </w:r>
      <w:r>
        <w:t>for some of the MP items.</w:t>
      </w:r>
    </w:p>
    <w:p w14:paraId="1484052A" w14:textId="77777777" w:rsidR="00941E17" w:rsidRDefault="00941E17" w:rsidP="00C90426"/>
    <w:p w14:paraId="27C6D056" w14:textId="77777777" w:rsidR="006E50BE" w:rsidRDefault="006E50BE" w:rsidP="00C90426"/>
    <w:p w14:paraId="11332FF0" w14:textId="77777777" w:rsidR="006E50BE" w:rsidRDefault="006E50BE" w:rsidP="00C90426"/>
    <w:p w14:paraId="73C2C29B" w14:textId="77777777" w:rsidR="006E50BE" w:rsidRDefault="006E50BE" w:rsidP="00C90426"/>
    <w:p w14:paraId="11B0ABE6" w14:textId="77777777" w:rsidR="006E50BE" w:rsidRDefault="006E50BE" w:rsidP="00C90426"/>
    <w:p w14:paraId="41BF4622" w14:textId="77777777" w:rsidR="006E50BE" w:rsidRDefault="006E50BE" w:rsidP="00C90426"/>
    <w:p w14:paraId="61F26D4D" w14:textId="77777777" w:rsidR="006E50BE" w:rsidRPr="00C24379" w:rsidRDefault="006E50BE" w:rsidP="00C90426"/>
    <w:p w14:paraId="2C5812D8" w14:textId="77777777" w:rsidR="002E6E92" w:rsidRDefault="002E6E92" w:rsidP="00C90426">
      <w:pPr>
        <w:rPr>
          <w:vertAlign w:val="subscript"/>
        </w:rPr>
      </w:pPr>
    </w:p>
    <w:p w14:paraId="49D7A336" w14:textId="77777777" w:rsidR="002E6E92" w:rsidRDefault="002E6E92" w:rsidP="00C90426">
      <w:pPr>
        <w:rPr>
          <w:vertAlign w:val="subscript"/>
        </w:rPr>
      </w:pPr>
    </w:p>
    <w:p w14:paraId="709D380A" w14:textId="77777777" w:rsidR="009E3A48" w:rsidRDefault="009E3A48" w:rsidP="006B1C6A">
      <w:pPr>
        <w:rPr>
          <w:vertAlign w:val="subscript"/>
        </w:rPr>
      </w:pPr>
    </w:p>
    <w:p w14:paraId="5A7BC746" w14:textId="77777777" w:rsidR="00A75673" w:rsidRPr="006B1C6A" w:rsidRDefault="006E50BE" w:rsidP="006B1C6A">
      <w:pPr>
        <w:rPr>
          <w:vertAlign w:val="subscript"/>
        </w:rPr>
      </w:pPr>
      <w:r w:rsidRPr="006E50BE">
        <w:rPr>
          <w:b/>
          <w:sz w:val="24"/>
          <w:szCs w:val="24"/>
        </w:rPr>
        <w:t>Considerations:</w:t>
      </w:r>
    </w:p>
    <w:p w14:paraId="5998BB25" w14:textId="77777777" w:rsidR="006E50BE" w:rsidRDefault="006E50BE" w:rsidP="00ED05B6">
      <w:pPr>
        <w:ind w:left="5040" w:hanging="5040"/>
        <w:jc w:val="center"/>
      </w:pPr>
    </w:p>
    <w:p w14:paraId="535057CD" w14:textId="77777777" w:rsidR="006E50BE" w:rsidRPr="00941E17" w:rsidRDefault="006E50BE" w:rsidP="006E50BE">
      <w:pPr>
        <w:rPr>
          <w:szCs w:val="22"/>
        </w:rPr>
      </w:pPr>
      <w:r w:rsidRPr="00941E17">
        <w:rPr>
          <w:szCs w:val="22"/>
        </w:rPr>
        <w:t>The incorporation of this concept was unique to a specific product line. Tailoring may be advised for different product lines. Some items to consider are listed below:</w:t>
      </w:r>
    </w:p>
    <w:p w14:paraId="4C4539C0" w14:textId="77777777" w:rsidR="006E50BE" w:rsidRPr="00941E17" w:rsidRDefault="006E50BE" w:rsidP="006E50BE">
      <w:pPr>
        <w:rPr>
          <w:szCs w:val="22"/>
        </w:rPr>
      </w:pPr>
    </w:p>
    <w:p w14:paraId="16C55245" w14:textId="77777777" w:rsidR="006E50BE" w:rsidRPr="00941E17" w:rsidRDefault="002E6E92" w:rsidP="006E50BE">
      <w:pPr>
        <w:pStyle w:val="ListParagraph"/>
        <w:numPr>
          <w:ilvl w:val="0"/>
          <w:numId w:val="1"/>
        </w:numPr>
        <w:rPr>
          <w:szCs w:val="22"/>
        </w:rPr>
      </w:pPr>
      <w:r>
        <w:rPr>
          <w:szCs w:val="22"/>
        </w:rPr>
        <w:t>Start off conservative</w:t>
      </w:r>
      <w:r w:rsidR="001B4599">
        <w:rPr>
          <w:szCs w:val="22"/>
        </w:rPr>
        <w:t>ly</w:t>
      </w:r>
      <w:r w:rsidR="00124049">
        <w:rPr>
          <w:szCs w:val="22"/>
        </w:rPr>
        <w:t xml:space="preserve"> (Solution 1). You</w:t>
      </w:r>
      <w:r w:rsidR="006B1C6A">
        <w:rPr>
          <w:szCs w:val="22"/>
        </w:rPr>
        <w:t xml:space="preserve"> can always back-off if any of </w:t>
      </w:r>
      <w:r w:rsidR="00124049">
        <w:rPr>
          <w:szCs w:val="22"/>
        </w:rPr>
        <w:t>the downstream users are negatively impacted</w:t>
      </w:r>
      <w:r w:rsidR="001B4599">
        <w:rPr>
          <w:szCs w:val="22"/>
        </w:rPr>
        <w:t>.</w:t>
      </w:r>
    </w:p>
    <w:p w14:paraId="2AF1DA8A" w14:textId="77777777" w:rsidR="009A7060" w:rsidRPr="009A7060" w:rsidRDefault="00124049" w:rsidP="009A7060">
      <w:pPr>
        <w:pStyle w:val="ListParagraph"/>
        <w:numPr>
          <w:ilvl w:val="0"/>
          <w:numId w:val="1"/>
        </w:numPr>
        <w:rPr>
          <w:szCs w:val="22"/>
        </w:rPr>
      </w:pPr>
      <w:r>
        <w:rPr>
          <w:szCs w:val="22"/>
        </w:rPr>
        <w:t xml:space="preserve">If any of the MP limits are still not acceptable after downstream coordination with the users, the Program Office must be notified. The ultimate solution </w:t>
      </w:r>
      <w:r w:rsidR="00B45BFD">
        <w:rPr>
          <w:szCs w:val="22"/>
        </w:rPr>
        <w:t>may be</w:t>
      </w:r>
      <w:r>
        <w:rPr>
          <w:szCs w:val="22"/>
        </w:rPr>
        <w:t xml:space="preserve"> to keep verifying </w:t>
      </w:r>
      <w:r w:rsidR="00B551BD">
        <w:rPr>
          <w:szCs w:val="22"/>
        </w:rPr>
        <w:t xml:space="preserve">(weighing) </w:t>
      </w:r>
      <w:r>
        <w:rPr>
          <w:szCs w:val="22"/>
        </w:rPr>
        <w:t xml:space="preserve">this item. </w:t>
      </w:r>
    </w:p>
    <w:p w14:paraId="1B599FD3" w14:textId="77777777" w:rsidR="006E50BE" w:rsidRPr="00941E17" w:rsidRDefault="00124049" w:rsidP="00A90C98">
      <w:pPr>
        <w:pStyle w:val="ListParagraph"/>
        <w:ind w:left="1440"/>
        <w:rPr>
          <w:szCs w:val="22"/>
        </w:rPr>
      </w:pPr>
      <w:r>
        <w:rPr>
          <w:szCs w:val="22"/>
        </w:rPr>
        <w:t xml:space="preserve">Example: You </w:t>
      </w:r>
      <w:r w:rsidR="006B1C6A">
        <w:rPr>
          <w:szCs w:val="22"/>
        </w:rPr>
        <w:t>provide the mass limits of 6</w:t>
      </w:r>
      <w:r w:rsidR="00C770A3">
        <w:rPr>
          <w:szCs w:val="22"/>
        </w:rPr>
        <w:t>1</w:t>
      </w:r>
      <w:r w:rsidR="006B1C6A">
        <w:rPr>
          <w:szCs w:val="22"/>
        </w:rPr>
        <w:t>,</w:t>
      </w:r>
      <w:r w:rsidR="00C770A3">
        <w:rPr>
          <w:szCs w:val="22"/>
        </w:rPr>
        <w:t>0</w:t>
      </w:r>
      <w:r w:rsidR="006B1C6A">
        <w:rPr>
          <w:szCs w:val="22"/>
        </w:rPr>
        <w:t>0</w:t>
      </w:r>
      <w:r>
        <w:rPr>
          <w:szCs w:val="22"/>
        </w:rPr>
        <w:t xml:space="preserve">0 </w:t>
      </w:r>
      <w:r w:rsidR="002047B2" w:rsidRPr="00406E48">
        <w:t>±</w:t>
      </w:r>
      <w:r w:rsidR="00C770A3">
        <w:rPr>
          <w:szCs w:val="22"/>
        </w:rPr>
        <w:t>2,225</w:t>
      </w:r>
      <w:r w:rsidR="002047B2">
        <w:rPr>
          <w:szCs w:val="22"/>
        </w:rPr>
        <w:t xml:space="preserve"> </w:t>
      </w:r>
      <w:proofErr w:type="spellStart"/>
      <w:r w:rsidR="002047B2">
        <w:rPr>
          <w:szCs w:val="22"/>
        </w:rPr>
        <w:t>lbm</w:t>
      </w:r>
      <w:proofErr w:type="spellEnd"/>
      <w:r w:rsidR="002047B2">
        <w:rPr>
          <w:szCs w:val="22"/>
        </w:rPr>
        <w:t xml:space="preserve"> (or </w:t>
      </w:r>
      <w:r w:rsidR="009A7060" w:rsidRPr="00406E48">
        <w:t>±</w:t>
      </w:r>
      <w:r w:rsidR="00C770A3">
        <w:rPr>
          <w:szCs w:val="22"/>
        </w:rPr>
        <w:t>3</w:t>
      </w:r>
      <w:r w:rsidR="002047B2">
        <w:rPr>
          <w:szCs w:val="22"/>
        </w:rPr>
        <w:t>.65%</w:t>
      </w:r>
      <w:r w:rsidR="00C770A3">
        <w:rPr>
          <w:szCs w:val="22"/>
        </w:rPr>
        <w:t xml:space="preserve"> from Solution 1</w:t>
      </w:r>
      <w:r w:rsidR="002047B2">
        <w:rPr>
          <w:szCs w:val="22"/>
        </w:rPr>
        <w:t xml:space="preserve">). </w:t>
      </w:r>
      <w:r>
        <w:rPr>
          <w:szCs w:val="22"/>
        </w:rPr>
        <w:t xml:space="preserve"> </w:t>
      </w:r>
      <w:r w:rsidR="002047B2">
        <w:rPr>
          <w:szCs w:val="22"/>
        </w:rPr>
        <w:t xml:space="preserve">Your Shipping Department cannot live with that dispersion. </w:t>
      </w:r>
      <w:r w:rsidR="00C770A3">
        <w:rPr>
          <w:szCs w:val="22"/>
        </w:rPr>
        <w:t>You can then provide Solutions 2 or 3 results. If they still cannot live with the results, the last resort</w:t>
      </w:r>
      <w:r w:rsidR="002047B2">
        <w:rPr>
          <w:szCs w:val="22"/>
        </w:rPr>
        <w:t xml:space="preserve"> remedy </w:t>
      </w:r>
      <w:r w:rsidR="00C770A3">
        <w:rPr>
          <w:szCs w:val="22"/>
        </w:rPr>
        <w:t xml:space="preserve">(costly) </w:t>
      </w:r>
      <w:r w:rsidR="002047B2">
        <w:rPr>
          <w:szCs w:val="22"/>
        </w:rPr>
        <w:t>would be to weigh each element which cou</w:t>
      </w:r>
      <w:r w:rsidR="006B1C6A">
        <w:rPr>
          <w:szCs w:val="22"/>
        </w:rPr>
        <w:t>ld r</w:t>
      </w:r>
      <w:r w:rsidR="002047B2">
        <w:rPr>
          <w:szCs w:val="22"/>
        </w:rPr>
        <w:t xml:space="preserve">educe the dispersion from </w:t>
      </w:r>
      <w:r w:rsidR="009A7060" w:rsidRPr="00406E48">
        <w:t>±</w:t>
      </w:r>
      <w:r w:rsidR="00C770A3">
        <w:rPr>
          <w:szCs w:val="22"/>
        </w:rPr>
        <w:t>3</w:t>
      </w:r>
      <w:r w:rsidR="002047B2">
        <w:rPr>
          <w:szCs w:val="22"/>
        </w:rPr>
        <w:t>.65% to approximat</w:t>
      </w:r>
      <w:r w:rsidR="00756333">
        <w:rPr>
          <w:szCs w:val="22"/>
        </w:rPr>
        <w:t>e</w:t>
      </w:r>
      <w:r w:rsidR="002047B2">
        <w:rPr>
          <w:szCs w:val="22"/>
        </w:rPr>
        <w:t xml:space="preserve">ly </w:t>
      </w:r>
      <w:r w:rsidR="009A7060" w:rsidRPr="00406E48">
        <w:t>±</w:t>
      </w:r>
      <w:r w:rsidR="002047B2">
        <w:rPr>
          <w:szCs w:val="22"/>
        </w:rPr>
        <w:t>0.2</w:t>
      </w:r>
      <w:r w:rsidR="006B1C6A">
        <w:rPr>
          <w:szCs w:val="22"/>
        </w:rPr>
        <w:t>5</w:t>
      </w:r>
      <w:r w:rsidR="002047B2">
        <w:rPr>
          <w:szCs w:val="22"/>
        </w:rPr>
        <w:t xml:space="preserve">%. The Program Office will have to cost in this verification activity to meet the Shipping Department’s needs. If </w:t>
      </w:r>
      <w:r w:rsidR="00C770A3">
        <w:rPr>
          <w:szCs w:val="22"/>
        </w:rPr>
        <w:t xml:space="preserve">Solution 1, 2 or 3 </w:t>
      </w:r>
      <w:r w:rsidR="002047B2">
        <w:rPr>
          <w:szCs w:val="22"/>
        </w:rPr>
        <w:t>still does not meet the Shipping Department’s needs, find a new Shipping Department.</w:t>
      </w:r>
      <w:r w:rsidR="00CF0C0A">
        <w:rPr>
          <w:szCs w:val="22"/>
        </w:rPr>
        <w:t xml:space="preserve"> This organization may be putting all of the risks on you to minimize their </w:t>
      </w:r>
      <w:r w:rsidR="009E3A48">
        <w:rPr>
          <w:szCs w:val="22"/>
        </w:rPr>
        <w:t xml:space="preserve">Class Analysis </w:t>
      </w:r>
      <w:r w:rsidR="00CF0C0A">
        <w:rPr>
          <w:szCs w:val="22"/>
        </w:rPr>
        <w:t>effort.</w:t>
      </w:r>
    </w:p>
    <w:p w14:paraId="58552443" w14:textId="77777777" w:rsidR="00B07E11" w:rsidRDefault="00B07E11" w:rsidP="006E50BE">
      <w:pPr>
        <w:pStyle w:val="ListParagraph"/>
        <w:numPr>
          <w:ilvl w:val="0"/>
          <w:numId w:val="1"/>
        </w:numPr>
        <w:rPr>
          <w:szCs w:val="22"/>
        </w:rPr>
      </w:pPr>
      <w:r w:rsidRPr="00941E17">
        <w:rPr>
          <w:szCs w:val="22"/>
        </w:rPr>
        <w:t xml:space="preserve">For any </w:t>
      </w:r>
      <w:r w:rsidR="00CF4928">
        <w:rPr>
          <w:szCs w:val="22"/>
        </w:rPr>
        <w:t xml:space="preserve">young </w:t>
      </w:r>
      <w:r w:rsidRPr="00941E17">
        <w:rPr>
          <w:szCs w:val="22"/>
        </w:rPr>
        <w:t>program, a major issue will be the lack of data points for statistical analysis. There are statistical tools out there that can be used for analysis using small number of data points. No recommendations are made herein.</w:t>
      </w:r>
    </w:p>
    <w:p w14:paraId="555D0A89" w14:textId="77777777" w:rsidR="00B43A49" w:rsidRPr="00941E17" w:rsidRDefault="00B43A49" w:rsidP="006E50BE">
      <w:pPr>
        <w:pStyle w:val="ListParagraph"/>
        <w:numPr>
          <w:ilvl w:val="0"/>
          <w:numId w:val="1"/>
        </w:numPr>
        <w:rPr>
          <w:szCs w:val="22"/>
        </w:rPr>
      </w:pPr>
      <w:r>
        <w:rPr>
          <w:szCs w:val="22"/>
        </w:rPr>
        <w:t>Another use of the data would be to create historical Class Uncertainties for each segment. The nominal data would vary but the uncertainties would remain the same. See Appendix B, Table 6 for a historical uncertainties presentation.</w:t>
      </w:r>
    </w:p>
    <w:p w14:paraId="6D6A0EB2" w14:textId="77777777" w:rsidR="00580A82" w:rsidRDefault="00756333" w:rsidP="006E50BE">
      <w:pPr>
        <w:pStyle w:val="ListParagraph"/>
        <w:numPr>
          <w:ilvl w:val="0"/>
          <w:numId w:val="1"/>
        </w:numPr>
        <w:rPr>
          <w:szCs w:val="22"/>
        </w:rPr>
      </w:pPr>
      <w:r>
        <w:rPr>
          <w:szCs w:val="22"/>
        </w:rPr>
        <w:t xml:space="preserve">Start looking for a new position. Class analysis is designed to reduce overall program cost. </w:t>
      </w:r>
      <w:r w:rsidR="00CF0C0A">
        <w:rPr>
          <w:szCs w:val="22"/>
        </w:rPr>
        <w:t>T</w:t>
      </w:r>
      <w:r w:rsidR="006C68AA">
        <w:rPr>
          <w:szCs w:val="22"/>
        </w:rPr>
        <w:t xml:space="preserve">his reduction </w:t>
      </w:r>
      <w:r w:rsidR="00CF0C0A">
        <w:rPr>
          <w:szCs w:val="22"/>
        </w:rPr>
        <w:t>is</w:t>
      </w:r>
      <w:r>
        <w:rPr>
          <w:szCs w:val="22"/>
        </w:rPr>
        <w:t xml:space="preserve"> to simplify the analysis which in turn may eliminate the analyst </w:t>
      </w:r>
      <w:r w:rsidR="00CF0C0A">
        <w:rPr>
          <w:szCs w:val="22"/>
        </w:rPr>
        <w:t xml:space="preserve">tasks </w:t>
      </w:r>
      <w:r>
        <w:rPr>
          <w:szCs w:val="22"/>
        </w:rPr>
        <w:t xml:space="preserve">across the </w:t>
      </w:r>
      <w:r w:rsidR="006C68AA">
        <w:rPr>
          <w:szCs w:val="22"/>
        </w:rPr>
        <w:t xml:space="preserve">engineering </w:t>
      </w:r>
      <w:r>
        <w:rPr>
          <w:szCs w:val="22"/>
        </w:rPr>
        <w:t>board.</w:t>
      </w:r>
      <w:r w:rsidR="006B1C6A">
        <w:rPr>
          <w:szCs w:val="22"/>
        </w:rPr>
        <w:t xml:space="preserve"> A</w:t>
      </w:r>
      <w:r w:rsidR="002A4E3C">
        <w:rPr>
          <w:szCs w:val="22"/>
        </w:rPr>
        <w:t>s de</w:t>
      </w:r>
      <w:r w:rsidR="006B1C6A">
        <w:rPr>
          <w:szCs w:val="22"/>
        </w:rPr>
        <w:t>fined in this paper</w:t>
      </w:r>
      <w:r w:rsidR="00CF4928">
        <w:rPr>
          <w:szCs w:val="22"/>
        </w:rPr>
        <w:t>’</w:t>
      </w:r>
      <w:r w:rsidR="006B1C6A">
        <w:rPr>
          <w:szCs w:val="22"/>
        </w:rPr>
        <w:t>s title, “a.k.a. MP End of Times</w:t>
      </w:r>
      <w:proofErr w:type="gramStart"/>
      <w:r w:rsidR="006B1C6A">
        <w:rPr>
          <w:szCs w:val="22"/>
        </w:rPr>
        <w:t xml:space="preserve">” </w:t>
      </w:r>
      <w:r w:rsidR="002A4E3C">
        <w:rPr>
          <w:szCs w:val="22"/>
        </w:rPr>
        <w:t>,</w:t>
      </w:r>
      <w:proofErr w:type="gramEnd"/>
      <w:r w:rsidR="002A4E3C">
        <w:rPr>
          <w:szCs w:val="22"/>
        </w:rPr>
        <w:t xml:space="preserve"> positions are being reduced.</w:t>
      </w:r>
    </w:p>
    <w:p w14:paraId="18C2B635" w14:textId="77777777" w:rsidR="00CF0C0A" w:rsidRPr="00941E17" w:rsidRDefault="00CF0C0A" w:rsidP="006E50BE">
      <w:pPr>
        <w:pStyle w:val="ListParagraph"/>
        <w:numPr>
          <w:ilvl w:val="0"/>
          <w:numId w:val="1"/>
        </w:numPr>
        <w:rPr>
          <w:szCs w:val="22"/>
        </w:rPr>
      </w:pPr>
      <w:r>
        <w:rPr>
          <w:szCs w:val="22"/>
        </w:rPr>
        <w:t xml:space="preserve">It is recommended that a senior analyst be chosen to perform this task. A senior engineer understands the Program Office requirements to remain </w:t>
      </w:r>
      <w:r w:rsidR="001449AC">
        <w:rPr>
          <w:szCs w:val="22"/>
        </w:rPr>
        <w:t>competitive</w:t>
      </w:r>
      <w:r>
        <w:rPr>
          <w:szCs w:val="22"/>
        </w:rPr>
        <w:t xml:space="preserve"> and profitable and may have gone through staff reduction exercises </w:t>
      </w:r>
      <w:r w:rsidR="00CF4928">
        <w:rPr>
          <w:szCs w:val="22"/>
        </w:rPr>
        <w:t>previously</w:t>
      </w:r>
      <w:r>
        <w:rPr>
          <w:szCs w:val="22"/>
        </w:rPr>
        <w:t>.</w:t>
      </w:r>
      <w:r w:rsidR="006B1C6A">
        <w:rPr>
          <w:szCs w:val="22"/>
        </w:rPr>
        <w:t xml:space="preserve"> He/she may not be spending</w:t>
      </w:r>
      <w:r>
        <w:rPr>
          <w:szCs w:val="22"/>
        </w:rPr>
        <w:t xml:space="preserve"> </w:t>
      </w:r>
      <w:r w:rsidR="002A4E3C">
        <w:rPr>
          <w:szCs w:val="22"/>
        </w:rPr>
        <w:t xml:space="preserve">excessive </w:t>
      </w:r>
      <w:r>
        <w:rPr>
          <w:szCs w:val="22"/>
        </w:rPr>
        <w:t>time looking for new</w:t>
      </w:r>
      <w:r w:rsidR="001B4599">
        <w:rPr>
          <w:szCs w:val="22"/>
        </w:rPr>
        <w:t xml:space="preserve"> career</w:t>
      </w:r>
      <w:r>
        <w:rPr>
          <w:szCs w:val="22"/>
        </w:rPr>
        <w:t xml:space="preserve"> positions.</w:t>
      </w:r>
    </w:p>
    <w:p w14:paraId="00D4C655" w14:textId="77777777" w:rsidR="00ED6E4C" w:rsidRDefault="00ED6E4C" w:rsidP="00ED6E4C"/>
    <w:p w14:paraId="7DC94B65" w14:textId="77777777" w:rsidR="00124049" w:rsidRDefault="00124049" w:rsidP="00ED6E4C"/>
    <w:p w14:paraId="2E5E5B74" w14:textId="77777777" w:rsidR="00ED6E4C" w:rsidRDefault="00ED6E4C" w:rsidP="00ED6E4C"/>
    <w:p w14:paraId="74E73699" w14:textId="77777777" w:rsidR="00F645E0" w:rsidRPr="006E50BE" w:rsidRDefault="00F645E0" w:rsidP="00F645E0">
      <w:pPr>
        <w:ind w:left="5040" w:hanging="5040"/>
        <w:rPr>
          <w:b/>
          <w:sz w:val="24"/>
          <w:szCs w:val="24"/>
        </w:rPr>
      </w:pPr>
      <w:r w:rsidRPr="006E50BE">
        <w:rPr>
          <w:b/>
          <w:sz w:val="24"/>
          <w:szCs w:val="24"/>
        </w:rPr>
        <w:t>C</w:t>
      </w:r>
      <w:r>
        <w:rPr>
          <w:b/>
          <w:sz w:val="24"/>
          <w:szCs w:val="24"/>
        </w:rPr>
        <w:t>onclusions/Recommendations</w:t>
      </w:r>
      <w:r w:rsidRPr="006E50BE">
        <w:rPr>
          <w:b/>
          <w:sz w:val="24"/>
          <w:szCs w:val="24"/>
        </w:rPr>
        <w:t>:</w:t>
      </w:r>
    </w:p>
    <w:p w14:paraId="65267408" w14:textId="77777777" w:rsidR="00ED6E4C" w:rsidRPr="00941E17" w:rsidRDefault="00ED6E4C" w:rsidP="00ED6E4C">
      <w:pPr>
        <w:rPr>
          <w:szCs w:val="22"/>
        </w:rPr>
      </w:pPr>
    </w:p>
    <w:p w14:paraId="0F3E38D7" w14:textId="77777777" w:rsidR="00C770A3" w:rsidRDefault="00F645E0" w:rsidP="00ED6E4C">
      <w:pPr>
        <w:rPr>
          <w:szCs w:val="22"/>
        </w:rPr>
      </w:pPr>
      <w:r w:rsidRPr="00941E17">
        <w:rPr>
          <w:szCs w:val="22"/>
        </w:rPr>
        <w:t>The basis for mass properties</w:t>
      </w:r>
      <w:r w:rsidR="002A4E3C">
        <w:rPr>
          <w:szCs w:val="22"/>
        </w:rPr>
        <w:t xml:space="preserve"> Class analysis is a current database,</w:t>
      </w:r>
      <w:r w:rsidRPr="00941E17">
        <w:rPr>
          <w:szCs w:val="22"/>
        </w:rPr>
        <w:t xml:space="preserve"> a robust verification process</w:t>
      </w:r>
      <w:r w:rsidR="00124049">
        <w:rPr>
          <w:szCs w:val="22"/>
        </w:rPr>
        <w:t xml:space="preserve"> and a good history of the data being evaluated</w:t>
      </w:r>
      <w:r w:rsidRPr="00941E17">
        <w:rPr>
          <w:szCs w:val="22"/>
        </w:rPr>
        <w:t>. You can never get enough data points in support of your analysis. Even when equilibrium between predicted and verified elements are reasonable, periodic verification is highly recommended just to ensure that the process is still viable.</w:t>
      </w:r>
      <w:r w:rsidR="00CF4928">
        <w:rPr>
          <w:szCs w:val="22"/>
        </w:rPr>
        <w:t xml:space="preserve"> </w:t>
      </w:r>
    </w:p>
    <w:p w14:paraId="61175317" w14:textId="77777777" w:rsidR="00C770A3" w:rsidRDefault="00C770A3" w:rsidP="00ED6E4C">
      <w:pPr>
        <w:rPr>
          <w:szCs w:val="22"/>
        </w:rPr>
      </w:pPr>
    </w:p>
    <w:p w14:paraId="56DB8207" w14:textId="77777777" w:rsidR="00F645E0" w:rsidRPr="00941E17" w:rsidRDefault="00CF4928" w:rsidP="00ED6E4C">
      <w:pPr>
        <w:rPr>
          <w:szCs w:val="22"/>
        </w:rPr>
      </w:pPr>
      <w:r>
        <w:rPr>
          <w:szCs w:val="22"/>
        </w:rPr>
        <w:t>Do not excess your weighing</w:t>
      </w:r>
      <w:r w:rsidR="001B4599">
        <w:rPr>
          <w:szCs w:val="22"/>
        </w:rPr>
        <w:t>/verification</w:t>
      </w:r>
      <w:r>
        <w:rPr>
          <w:szCs w:val="22"/>
        </w:rPr>
        <w:t xml:space="preserve"> equipment.</w:t>
      </w:r>
    </w:p>
    <w:p w14:paraId="3E183D3B" w14:textId="77777777" w:rsidR="00F645E0" w:rsidRPr="00941E17" w:rsidRDefault="00F645E0" w:rsidP="00ED6E4C">
      <w:pPr>
        <w:rPr>
          <w:szCs w:val="22"/>
        </w:rPr>
      </w:pPr>
    </w:p>
    <w:p w14:paraId="42F1CF7C" w14:textId="77777777" w:rsidR="00756333" w:rsidRDefault="00756333" w:rsidP="00E82E77"/>
    <w:tbl>
      <w:tblPr>
        <w:tblW w:w="10856" w:type="dxa"/>
        <w:tblInd w:w="108" w:type="dxa"/>
        <w:tblLook w:val="04A0" w:firstRow="1" w:lastRow="0" w:firstColumn="1" w:lastColumn="0" w:noHBand="0" w:noVBand="1"/>
      </w:tblPr>
      <w:tblGrid>
        <w:gridCol w:w="8790"/>
        <w:gridCol w:w="236"/>
        <w:gridCol w:w="236"/>
        <w:gridCol w:w="236"/>
        <w:gridCol w:w="236"/>
        <w:gridCol w:w="1212"/>
        <w:gridCol w:w="166"/>
        <w:gridCol w:w="56"/>
      </w:tblGrid>
      <w:tr w:rsidR="00C90426" w:rsidRPr="00C90426" w14:paraId="247D0B95" w14:textId="77777777" w:rsidTr="007C34AC">
        <w:trPr>
          <w:gridAfter w:val="1"/>
          <w:wAfter w:w="56" w:type="dxa"/>
          <w:trHeight w:val="375"/>
        </w:trPr>
        <w:tc>
          <w:tcPr>
            <w:tcW w:w="10800" w:type="dxa"/>
            <w:gridSpan w:val="7"/>
            <w:tcBorders>
              <w:top w:val="nil"/>
              <w:left w:val="nil"/>
              <w:bottom w:val="nil"/>
              <w:right w:val="nil"/>
            </w:tcBorders>
            <w:shd w:val="clear" w:color="auto" w:fill="auto"/>
            <w:noWrap/>
            <w:vAlign w:val="bottom"/>
            <w:hideMark/>
          </w:tcPr>
          <w:p w14:paraId="51B193B9" w14:textId="77777777" w:rsidR="00C90426" w:rsidRPr="00C90426" w:rsidRDefault="00C90426" w:rsidP="00941E17">
            <w:pPr>
              <w:rPr>
                <w:rFonts w:ascii="Calibri" w:hAnsi="Calibri"/>
                <w:b/>
                <w:bCs/>
                <w:color w:val="0000FF"/>
                <w:sz w:val="28"/>
                <w:szCs w:val="28"/>
              </w:rPr>
            </w:pPr>
          </w:p>
        </w:tc>
      </w:tr>
      <w:tr w:rsidR="00C90426" w:rsidRPr="00C90426" w14:paraId="57E086B6" w14:textId="77777777" w:rsidTr="007C34AC">
        <w:trPr>
          <w:gridAfter w:val="1"/>
          <w:wAfter w:w="56" w:type="dxa"/>
          <w:trHeight w:val="390"/>
        </w:trPr>
        <w:tc>
          <w:tcPr>
            <w:tcW w:w="10800" w:type="dxa"/>
            <w:gridSpan w:val="7"/>
            <w:tcBorders>
              <w:top w:val="nil"/>
              <w:left w:val="nil"/>
              <w:bottom w:val="nil"/>
              <w:right w:val="nil"/>
            </w:tcBorders>
            <w:shd w:val="clear" w:color="auto" w:fill="auto"/>
            <w:noWrap/>
            <w:vAlign w:val="bottom"/>
            <w:hideMark/>
          </w:tcPr>
          <w:p w14:paraId="6C3211C4" w14:textId="77777777" w:rsidR="00C90426" w:rsidRPr="00C90426" w:rsidRDefault="00941E17" w:rsidP="00124049">
            <w:pPr>
              <w:rPr>
                <w:rFonts w:ascii="Calibri" w:hAnsi="Calibri"/>
                <w:b/>
                <w:bCs/>
                <w:color w:val="0000FF"/>
                <w:sz w:val="28"/>
                <w:szCs w:val="28"/>
              </w:rPr>
            </w:pPr>
            <w:r>
              <w:rPr>
                <w:rFonts w:ascii="Calibri" w:hAnsi="Calibri"/>
                <w:b/>
                <w:bCs/>
                <w:color w:val="0000FF"/>
                <w:sz w:val="28"/>
                <w:szCs w:val="28"/>
              </w:rPr>
              <w:t xml:space="preserve">                </w:t>
            </w:r>
            <w:r w:rsidR="00B43A49">
              <w:rPr>
                <w:rFonts w:ascii="Calibri" w:hAnsi="Calibri"/>
                <w:b/>
                <w:bCs/>
                <w:color w:val="0000FF"/>
                <w:sz w:val="28"/>
                <w:szCs w:val="28"/>
              </w:rPr>
              <w:t xml:space="preserve">                        </w:t>
            </w:r>
          </w:p>
        </w:tc>
      </w:tr>
      <w:tr w:rsidR="00C90426" w:rsidRPr="00C90426" w14:paraId="25DDDEDE" w14:textId="77777777" w:rsidTr="007C34AC">
        <w:trPr>
          <w:trHeight w:val="315"/>
        </w:trPr>
        <w:tc>
          <w:tcPr>
            <w:tcW w:w="8478" w:type="dxa"/>
            <w:tcBorders>
              <w:top w:val="nil"/>
              <w:left w:val="nil"/>
              <w:bottom w:val="nil"/>
              <w:right w:val="nil"/>
            </w:tcBorders>
            <w:shd w:val="clear" w:color="auto" w:fill="auto"/>
            <w:noWrap/>
            <w:vAlign w:val="bottom"/>
            <w:hideMark/>
          </w:tcPr>
          <w:p w14:paraId="5B9CCD5B" w14:textId="77777777" w:rsidR="00ED6E4C" w:rsidRDefault="002A4E3C" w:rsidP="002A4E3C">
            <w:pPr>
              <w:ind w:right="251"/>
              <w:jc w:val="center"/>
              <w:rPr>
                <w:rFonts w:ascii="Calibri" w:hAnsi="Calibri"/>
                <w:b/>
                <w:color w:val="0000FF"/>
                <w:sz w:val="36"/>
                <w:szCs w:val="36"/>
              </w:rPr>
            </w:pPr>
            <w:r w:rsidRPr="002A4E3C">
              <w:rPr>
                <w:rFonts w:ascii="Calibri" w:hAnsi="Calibri"/>
                <w:b/>
                <w:color w:val="0000FF"/>
                <w:sz w:val="36"/>
                <w:szCs w:val="36"/>
              </w:rPr>
              <w:t>Appendix A</w:t>
            </w:r>
          </w:p>
          <w:p w14:paraId="297F02B6" w14:textId="77777777" w:rsidR="002A4E3C" w:rsidRDefault="002A4E3C" w:rsidP="002A4E3C">
            <w:pPr>
              <w:ind w:right="251"/>
              <w:jc w:val="center"/>
              <w:rPr>
                <w:rFonts w:ascii="Calibri" w:hAnsi="Calibri"/>
                <w:b/>
                <w:color w:val="0000FF"/>
                <w:sz w:val="36"/>
                <w:szCs w:val="36"/>
              </w:rPr>
            </w:pPr>
          </w:p>
          <w:p w14:paraId="0897D41E" w14:textId="77777777" w:rsidR="009A7060" w:rsidRPr="007C34AC" w:rsidRDefault="009A7060" w:rsidP="002A4E3C">
            <w:pPr>
              <w:ind w:right="251"/>
              <w:jc w:val="center"/>
              <w:rPr>
                <w:rFonts w:ascii="Calibri" w:hAnsi="Calibri"/>
                <w:b/>
                <w:color w:val="0000FF"/>
                <w:sz w:val="28"/>
                <w:szCs w:val="28"/>
              </w:rPr>
            </w:pPr>
            <w:r w:rsidRPr="007C34AC">
              <w:rPr>
                <w:rFonts w:ascii="Calibri" w:hAnsi="Calibri"/>
                <w:b/>
                <w:color w:val="0000FF"/>
                <w:sz w:val="28"/>
                <w:szCs w:val="28"/>
              </w:rPr>
              <w:t>Table 5</w:t>
            </w:r>
          </w:p>
          <w:p w14:paraId="43B127C3" w14:textId="77777777" w:rsidR="002A4E3C" w:rsidRPr="007C34AC" w:rsidRDefault="002A4E3C" w:rsidP="002A4E3C">
            <w:pPr>
              <w:ind w:right="251"/>
              <w:jc w:val="center"/>
              <w:rPr>
                <w:rFonts w:ascii="Calibri" w:hAnsi="Calibri"/>
                <w:b/>
                <w:color w:val="0000FF"/>
                <w:sz w:val="28"/>
                <w:szCs w:val="28"/>
              </w:rPr>
            </w:pPr>
            <w:r w:rsidRPr="007C34AC">
              <w:rPr>
                <w:rFonts w:ascii="Calibri" w:hAnsi="Calibri"/>
                <w:b/>
                <w:color w:val="0000FF"/>
                <w:sz w:val="28"/>
                <w:szCs w:val="28"/>
              </w:rPr>
              <w:t>Mass Bias and Uncertainties History</w:t>
            </w:r>
            <w:r w:rsidR="00FA005B">
              <w:rPr>
                <w:rFonts w:ascii="Calibri" w:hAnsi="Calibri"/>
                <w:b/>
                <w:color w:val="0000FF"/>
                <w:sz w:val="28"/>
                <w:szCs w:val="28"/>
              </w:rPr>
              <w:t xml:space="preserve"> Example</w:t>
            </w:r>
          </w:p>
          <w:p w14:paraId="7E4F4BC3" w14:textId="77777777" w:rsidR="002A4E3C" w:rsidRDefault="002A4E3C" w:rsidP="002A4E3C">
            <w:pPr>
              <w:ind w:right="251"/>
              <w:jc w:val="center"/>
              <w:rPr>
                <w:rFonts w:ascii="Calibri" w:hAnsi="Calibri"/>
                <w:b/>
                <w:color w:val="0000FF"/>
                <w:sz w:val="36"/>
                <w:szCs w:val="36"/>
              </w:rPr>
            </w:pPr>
          </w:p>
          <w:p w14:paraId="431A7592" w14:textId="77777777" w:rsidR="007C34AC" w:rsidRDefault="00F47A1C" w:rsidP="002A4E3C">
            <w:pPr>
              <w:ind w:right="251"/>
              <w:jc w:val="center"/>
              <w:rPr>
                <w:rFonts w:ascii="Calibri" w:hAnsi="Calibri"/>
                <w:b/>
                <w:color w:val="0000FF"/>
                <w:sz w:val="36"/>
                <w:szCs w:val="36"/>
              </w:rPr>
            </w:pPr>
            <w:r>
              <w:rPr>
                <w:rFonts w:ascii="Calibri" w:hAnsi="Calibri"/>
                <w:b/>
                <w:noProof/>
                <w:color w:val="0000FF"/>
                <w:sz w:val="36"/>
                <w:szCs w:val="36"/>
              </w:rPr>
              <w:drawing>
                <wp:inline distT="0" distB="0" distL="0" distR="0" wp14:anchorId="141273CD" wp14:editId="22F14C0D">
                  <wp:extent cx="4752975" cy="1895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52975" cy="1895475"/>
                          </a:xfrm>
                          <a:prstGeom prst="rect">
                            <a:avLst/>
                          </a:prstGeom>
                          <a:noFill/>
                          <a:ln>
                            <a:noFill/>
                          </a:ln>
                        </pic:spPr>
                      </pic:pic>
                    </a:graphicData>
                  </a:graphic>
                </wp:inline>
              </w:drawing>
            </w:r>
          </w:p>
          <w:p w14:paraId="691D3415" w14:textId="77777777" w:rsidR="007C34AC" w:rsidRDefault="007C34AC" w:rsidP="002A4E3C">
            <w:pPr>
              <w:ind w:right="251"/>
              <w:jc w:val="center"/>
              <w:rPr>
                <w:rFonts w:ascii="Calibri" w:hAnsi="Calibri"/>
                <w:b/>
                <w:color w:val="0000FF"/>
                <w:sz w:val="36"/>
                <w:szCs w:val="36"/>
              </w:rPr>
            </w:pPr>
          </w:p>
          <w:p w14:paraId="206405DD" w14:textId="77777777" w:rsidR="007C34AC" w:rsidRDefault="007C34AC" w:rsidP="002A4E3C">
            <w:pPr>
              <w:ind w:right="251"/>
              <w:jc w:val="center"/>
              <w:rPr>
                <w:rFonts w:ascii="Calibri" w:hAnsi="Calibri"/>
                <w:b/>
                <w:color w:val="0000FF"/>
                <w:sz w:val="36"/>
                <w:szCs w:val="36"/>
              </w:rPr>
            </w:pPr>
          </w:p>
          <w:p w14:paraId="07923A04" w14:textId="77777777" w:rsidR="002A4E3C" w:rsidRDefault="00F47A1C" w:rsidP="002A4E3C">
            <w:pPr>
              <w:ind w:right="251"/>
              <w:jc w:val="center"/>
              <w:rPr>
                <w:rFonts w:ascii="Calibri" w:hAnsi="Calibri"/>
                <w:b/>
                <w:color w:val="0000FF"/>
                <w:sz w:val="36"/>
                <w:szCs w:val="36"/>
              </w:rPr>
            </w:pPr>
            <w:r>
              <w:rPr>
                <w:rFonts w:ascii="Calibri" w:hAnsi="Calibri"/>
                <w:b/>
                <w:noProof/>
                <w:color w:val="0000FF"/>
                <w:sz w:val="36"/>
                <w:szCs w:val="36"/>
              </w:rPr>
              <w:drawing>
                <wp:inline distT="0" distB="0" distL="0" distR="0" wp14:anchorId="1DFF5AA1" wp14:editId="68448609">
                  <wp:extent cx="5086350" cy="27717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86350" cy="2771775"/>
                          </a:xfrm>
                          <a:prstGeom prst="rect">
                            <a:avLst/>
                          </a:prstGeom>
                          <a:noFill/>
                          <a:ln>
                            <a:noFill/>
                          </a:ln>
                        </pic:spPr>
                      </pic:pic>
                    </a:graphicData>
                  </a:graphic>
                </wp:inline>
              </w:drawing>
            </w:r>
          </w:p>
          <w:p w14:paraId="21DC7853" w14:textId="77777777" w:rsidR="00D316E1" w:rsidRPr="007C34AC" w:rsidRDefault="00D316E1" w:rsidP="00D316E1">
            <w:pPr>
              <w:ind w:right="251"/>
              <w:jc w:val="center"/>
              <w:rPr>
                <w:rFonts w:ascii="Calibri" w:hAnsi="Calibri"/>
                <w:b/>
                <w:color w:val="0000FF"/>
                <w:sz w:val="28"/>
                <w:szCs w:val="28"/>
              </w:rPr>
            </w:pPr>
            <w:r w:rsidRPr="007C34AC">
              <w:rPr>
                <w:rFonts w:ascii="Calibri" w:hAnsi="Calibri"/>
                <w:b/>
                <w:color w:val="0000FF"/>
                <w:sz w:val="28"/>
                <w:szCs w:val="28"/>
              </w:rPr>
              <w:t>Figure 7</w:t>
            </w:r>
          </w:p>
          <w:p w14:paraId="2200C299" w14:textId="77777777" w:rsidR="00D316E1" w:rsidRPr="007C34AC" w:rsidRDefault="00D316E1" w:rsidP="00D316E1">
            <w:pPr>
              <w:ind w:right="251"/>
              <w:jc w:val="center"/>
              <w:rPr>
                <w:rFonts w:ascii="Calibri" w:hAnsi="Calibri"/>
                <w:b/>
                <w:color w:val="0000FF"/>
                <w:sz w:val="28"/>
                <w:szCs w:val="28"/>
              </w:rPr>
            </w:pPr>
            <w:r w:rsidRPr="007C34AC">
              <w:rPr>
                <w:rFonts w:ascii="Calibri" w:hAnsi="Calibri"/>
                <w:b/>
                <w:color w:val="0000FF"/>
                <w:sz w:val="28"/>
                <w:szCs w:val="28"/>
              </w:rPr>
              <w:t>Ideal Historical Chart</w:t>
            </w:r>
            <w:r>
              <w:rPr>
                <w:rFonts w:ascii="Calibri" w:hAnsi="Calibri"/>
                <w:b/>
                <w:color w:val="0000FF"/>
                <w:sz w:val="28"/>
                <w:szCs w:val="28"/>
              </w:rPr>
              <w:t xml:space="preserve"> Example</w:t>
            </w:r>
          </w:p>
          <w:p w14:paraId="0FC8720A" w14:textId="77777777" w:rsidR="002A4E3C" w:rsidRDefault="002A4E3C" w:rsidP="002A4E3C">
            <w:pPr>
              <w:ind w:right="251"/>
              <w:jc w:val="center"/>
              <w:rPr>
                <w:rFonts w:ascii="Calibri" w:hAnsi="Calibri"/>
                <w:b/>
                <w:color w:val="0000FF"/>
                <w:sz w:val="36"/>
                <w:szCs w:val="36"/>
              </w:rPr>
            </w:pPr>
          </w:p>
          <w:p w14:paraId="17CBA128" w14:textId="77777777" w:rsidR="002A4E3C" w:rsidRDefault="002A4E3C" w:rsidP="002A4E3C">
            <w:pPr>
              <w:ind w:right="251"/>
              <w:jc w:val="center"/>
              <w:rPr>
                <w:rFonts w:ascii="Calibri" w:hAnsi="Calibri"/>
                <w:b/>
                <w:color w:val="0000FF"/>
                <w:sz w:val="36"/>
                <w:szCs w:val="36"/>
              </w:rPr>
            </w:pPr>
          </w:p>
          <w:p w14:paraId="79F245DB" w14:textId="77777777" w:rsidR="002A4E3C" w:rsidRDefault="002A4E3C" w:rsidP="002A4E3C">
            <w:pPr>
              <w:ind w:right="251"/>
              <w:jc w:val="center"/>
              <w:rPr>
                <w:rFonts w:ascii="Calibri" w:hAnsi="Calibri"/>
                <w:b/>
                <w:color w:val="0000FF"/>
                <w:sz w:val="36"/>
                <w:szCs w:val="36"/>
              </w:rPr>
            </w:pPr>
          </w:p>
          <w:p w14:paraId="5E6EE9F4" w14:textId="77777777" w:rsidR="002A4E3C" w:rsidRDefault="002A4E3C" w:rsidP="002A4E3C">
            <w:pPr>
              <w:ind w:right="251"/>
              <w:jc w:val="center"/>
              <w:rPr>
                <w:rFonts w:ascii="Calibri" w:hAnsi="Calibri"/>
                <w:b/>
                <w:color w:val="0000FF"/>
                <w:sz w:val="36"/>
                <w:szCs w:val="36"/>
              </w:rPr>
            </w:pPr>
          </w:p>
          <w:p w14:paraId="6012182B" w14:textId="77777777" w:rsidR="002A4E3C" w:rsidRDefault="002A4E3C" w:rsidP="002A4E3C">
            <w:pPr>
              <w:ind w:right="251"/>
              <w:jc w:val="center"/>
              <w:rPr>
                <w:rFonts w:ascii="Calibri" w:hAnsi="Calibri"/>
                <w:b/>
                <w:color w:val="0000FF"/>
                <w:sz w:val="36"/>
                <w:szCs w:val="36"/>
              </w:rPr>
            </w:pPr>
          </w:p>
          <w:p w14:paraId="3136245B" w14:textId="77777777" w:rsidR="00B43A49" w:rsidRDefault="00B43A49" w:rsidP="002A4E3C">
            <w:pPr>
              <w:ind w:right="251"/>
              <w:jc w:val="center"/>
              <w:rPr>
                <w:rFonts w:ascii="Calibri" w:hAnsi="Calibri"/>
                <w:b/>
                <w:color w:val="0000FF"/>
                <w:sz w:val="36"/>
                <w:szCs w:val="36"/>
              </w:rPr>
            </w:pPr>
            <w:r>
              <w:rPr>
                <w:rFonts w:ascii="Calibri" w:hAnsi="Calibri"/>
                <w:b/>
                <w:color w:val="0000FF"/>
                <w:sz w:val="36"/>
                <w:szCs w:val="36"/>
              </w:rPr>
              <w:t>Appendix B</w:t>
            </w:r>
          </w:p>
          <w:p w14:paraId="051D7EC5" w14:textId="77777777" w:rsidR="00B43A49" w:rsidRDefault="00B43A49" w:rsidP="002A4E3C">
            <w:pPr>
              <w:ind w:right="251"/>
              <w:jc w:val="center"/>
              <w:rPr>
                <w:rFonts w:ascii="Calibri" w:hAnsi="Calibri"/>
                <w:b/>
                <w:color w:val="0000FF"/>
                <w:sz w:val="36"/>
                <w:szCs w:val="36"/>
              </w:rPr>
            </w:pPr>
          </w:p>
          <w:p w14:paraId="5794F886" w14:textId="77777777" w:rsidR="00B43A49" w:rsidRDefault="00B43A49" w:rsidP="002A4E3C">
            <w:pPr>
              <w:ind w:right="251"/>
              <w:jc w:val="center"/>
              <w:rPr>
                <w:rFonts w:ascii="Calibri" w:hAnsi="Calibri"/>
                <w:b/>
                <w:color w:val="0000FF"/>
                <w:sz w:val="36"/>
                <w:szCs w:val="36"/>
              </w:rPr>
            </w:pPr>
            <w:r>
              <w:rPr>
                <w:rFonts w:ascii="Calibri" w:hAnsi="Calibri"/>
                <w:b/>
                <w:color w:val="0000FF"/>
                <w:sz w:val="36"/>
                <w:szCs w:val="36"/>
              </w:rPr>
              <w:t>Table 6</w:t>
            </w:r>
            <w:r w:rsidR="001242E0" w:rsidRPr="001242E0">
              <w:rPr>
                <w:rFonts w:ascii="Calibri" w:hAnsi="Calibri"/>
                <w:b/>
                <w:color w:val="0000FF"/>
                <w:sz w:val="36"/>
                <w:szCs w:val="36"/>
                <w:vertAlign w:val="superscript"/>
              </w:rPr>
              <w:t>(1)</w:t>
            </w:r>
          </w:p>
          <w:p w14:paraId="090F05EC" w14:textId="77777777" w:rsidR="00B43A49" w:rsidRDefault="00FA005B" w:rsidP="002A4E3C">
            <w:pPr>
              <w:ind w:right="251"/>
              <w:jc w:val="center"/>
              <w:rPr>
                <w:rFonts w:ascii="Calibri" w:hAnsi="Calibri"/>
                <w:b/>
                <w:color w:val="0000FF"/>
                <w:sz w:val="36"/>
                <w:szCs w:val="36"/>
              </w:rPr>
            </w:pPr>
            <w:r>
              <w:rPr>
                <w:rFonts w:ascii="Calibri" w:hAnsi="Calibri"/>
                <w:b/>
                <w:color w:val="0000FF"/>
                <w:sz w:val="36"/>
                <w:szCs w:val="36"/>
              </w:rPr>
              <w:t xml:space="preserve">Segment </w:t>
            </w:r>
            <w:r w:rsidR="00B43A49">
              <w:rPr>
                <w:rFonts w:ascii="Calibri" w:hAnsi="Calibri"/>
                <w:b/>
                <w:color w:val="0000FF"/>
                <w:sz w:val="36"/>
                <w:szCs w:val="36"/>
              </w:rPr>
              <w:t>Uncertainties Example</w:t>
            </w:r>
          </w:p>
          <w:p w14:paraId="2062EF06" w14:textId="77777777" w:rsidR="00B43A49" w:rsidRDefault="00B43A49" w:rsidP="002A4E3C">
            <w:pPr>
              <w:ind w:right="251"/>
              <w:jc w:val="center"/>
              <w:rPr>
                <w:rFonts w:ascii="Calibri" w:hAnsi="Calibri"/>
                <w:b/>
                <w:color w:val="0000FF"/>
                <w:sz w:val="36"/>
                <w:szCs w:val="36"/>
              </w:rPr>
            </w:pPr>
          </w:p>
          <w:p w14:paraId="0E788D2D" w14:textId="77777777" w:rsidR="002A4E3C" w:rsidRDefault="00B43A49" w:rsidP="00B43A49">
            <w:pPr>
              <w:ind w:left="522" w:right="251"/>
              <w:jc w:val="center"/>
              <w:rPr>
                <w:rFonts w:ascii="Calibri" w:hAnsi="Calibri"/>
                <w:b/>
                <w:color w:val="0000FF"/>
                <w:sz w:val="36"/>
                <w:szCs w:val="36"/>
              </w:rPr>
            </w:pPr>
            <w:r>
              <w:rPr>
                <w:rFonts w:ascii="Calibri" w:hAnsi="Calibri"/>
                <w:b/>
                <w:noProof/>
                <w:color w:val="0000FF"/>
                <w:sz w:val="36"/>
                <w:szCs w:val="36"/>
              </w:rPr>
              <w:drawing>
                <wp:inline distT="0" distB="0" distL="0" distR="0" wp14:anchorId="27D70646" wp14:editId="7F1880B2">
                  <wp:extent cx="4943475" cy="402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3475" cy="4029075"/>
                          </a:xfrm>
                          <a:prstGeom prst="rect">
                            <a:avLst/>
                          </a:prstGeom>
                          <a:noFill/>
                          <a:ln>
                            <a:noFill/>
                          </a:ln>
                        </pic:spPr>
                      </pic:pic>
                    </a:graphicData>
                  </a:graphic>
                </wp:inline>
              </w:drawing>
            </w:r>
          </w:p>
          <w:p w14:paraId="41CCC293" w14:textId="77777777" w:rsidR="00B43A49" w:rsidRDefault="00B43A49" w:rsidP="002A4E3C">
            <w:pPr>
              <w:ind w:right="251"/>
              <w:jc w:val="center"/>
              <w:rPr>
                <w:rFonts w:ascii="Calibri" w:hAnsi="Calibri"/>
                <w:b/>
                <w:color w:val="0000FF"/>
                <w:sz w:val="36"/>
                <w:szCs w:val="36"/>
              </w:rPr>
            </w:pPr>
          </w:p>
          <w:p w14:paraId="67516953" w14:textId="77777777" w:rsidR="00B43A49" w:rsidRDefault="00B43A49" w:rsidP="002A4E3C">
            <w:pPr>
              <w:ind w:right="251"/>
              <w:jc w:val="center"/>
              <w:rPr>
                <w:rFonts w:ascii="Calibri" w:hAnsi="Calibri"/>
                <w:b/>
                <w:color w:val="0000FF"/>
                <w:sz w:val="36"/>
                <w:szCs w:val="36"/>
              </w:rPr>
            </w:pPr>
          </w:p>
          <w:p w14:paraId="394292E2" w14:textId="77777777" w:rsidR="00B43A49" w:rsidRDefault="00B43A49" w:rsidP="002A4E3C">
            <w:pPr>
              <w:ind w:right="251"/>
              <w:jc w:val="center"/>
              <w:rPr>
                <w:rFonts w:ascii="Calibri" w:hAnsi="Calibri"/>
                <w:b/>
                <w:color w:val="0000FF"/>
                <w:sz w:val="36"/>
                <w:szCs w:val="36"/>
              </w:rPr>
            </w:pPr>
          </w:p>
          <w:p w14:paraId="4A09B9FF" w14:textId="77777777" w:rsidR="00B43A49" w:rsidRDefault="00B43A49" w:rsidP="002A4E3C">
            <w:pPr>
              <w:ind w:right="251"/>
              <w:jc w:val="center"/>
              <w:rPr>
                <w:rFonts w:ascii="Calibri" w:hAnsi="Calibri"/>
                <w:b/>
                <w:color w:val="0000FF"/>
                <w:sz w:val="36"/>
                <w:szCs w:val="36"/>
              </w:rPr>
            </w:pPr>
          </w:p>
          <w:p w14:paraId="723159EE" w14:textId="77777777" w:rsidR="00B43A49" w:rsidRDefault="00B43A49" w:rsidP="002A4E3C">
            <w:pPr>
              <w:ind w:right="251"/>
              <w:jc w:val="center"/>
              <w:rPr>
                <w:rFonts w:ascii="Calibri" w:hAnsi="Calibri"/>
                <w:b/>
                <w:color w:val="0000FF"/>
                <w:sz w:val="36"/>
                <w:szCs w:val="36"/>
              </w:rPr>
            </w:pPr>
          </w:p>
          <w:p w14:paraId="6A53E7AF" w14:textId="77777777" w:rsidR="00B43A49" w:rsidRDefault="00B43A49" w:rsidP="002A4E3C">
            <w:pPr>
              <w:ind w:right="251"/>
              <w:jc w:val="center"/>
              <w:rPr>
                <w:rFonts w:ascii="Calibri" w:hAnsi="Calibri"/>
                <w:b/>
                <w:color w:val="0000FF"/>
                <w:sz w:val="36"/>
                <w:szCs w:val="36"/>
              </w:rPr>
            </w:pPr>
          </w:p>
          <w:p w14:paraId="2FEC17E4" w14:textId="77777777" w:rsidR="00B43A49" w:rsidRDefault="00B43A49" w:rsidP="002A4E3C">
            <w:pPr>
              <w:ind w:right="251"/>
              <w:jc w:val="center"/>
              <w:rPr>
                <w:rFonts w:ascii="Calibri" w:hAnsi="Calibri"/>
                <w:b/>
                <w:color w:val="0000FF"/>
                <w:sz w:val="36"/>
                <w:szCs w:val="36"/>
              </w:rPr>
            </w:pPr>
          </w:p>
          <w:p w14:paraId="0F5D4E36" w14:textId="77777777" w:rsidR="00B43A49" w:rsidRDefault="00B43A49" w:rsidP="002A4E3C">
            <w:pPr>
              <w:ind w:right="251"/>
              <w:jc w:val="center"/>
              <w:rPr>
                <w:rFonts w:ascii="Calibri" w:hAnsi="Calibri"/>
                <w:b/>
                <w:color w:val="0000FF"/>
                <w:sz w:val="36"/>
                <w:szCs w:val="36"/>
              </w:rPr>
            </w:pPr>
          </w:p>
          <w:p w14:paraId="098E32EE" w14:textId="77777777" w:rsidR="00B43A49" w:rsidRDefault="00B43A49" w:rsidP="002A4E3C">
            <w:pPr>
              <w:ind w:right="251"/>
              <w:jc w:val="center"/>
              <w:rPr>
                <w:rFonts w:ascii="Calibri" w:hAnsi="Calibri"/>
                <w:b/>
                <w:color w:val="0000FF"/>
                <w:sz w:val="36"/>
                <w:szCs w:val="36"/>
              </w:rPr>
            </w:pPr>
          </w:p>
          <w:p w14:paraId="2F44889D" w14:textId="77777777" w:rsidR="00B43A49" w:rsidRDefault="00B43A49" w:rsidP="002A4E3C">
            <w:pPr>
              <w:ind w:right="251"/>
              <w:jc w:val="center"/>
              <w:rPr>
                <w:rFonts w:ascii="Calibri" w:hAnsi="Calibri"/>
                <w:b/>
                <w:color w:val="0000FF"/>
                <w:sz w:val="36"/>
                <w:szCs w:val="36"/>
              </w:rPr>
            </w:pPr>
          </w:p>
          <w:p w14:paraId="7339B2B1" w14:textId="77777777" w:rsidR="002A4E3C" w:rsidRDefault="002A4E3C" w:rsidP="00CA53BB">
            <w:pPr>
              <w:ind w:right="251"/>
              <w:jc w:val="center"/>
              <w:rPr>
                <w:rFonts w:ascii="Calibri" w:hAnsi="Calibri"/>
                <w:b/>
                <w:color w:val="0000FF"/>
                <w:sz w:val="36"/>
                <w:szCs w:val="36"/>
              </w:rPr>
            </w:pPr>
            <w:r>
              <w:rPr>
                <w:rFonts w:ascii="Calibri" w:hAnsi="Calibri"/>
                <w:b/>
                <w:color w:val="0000FF"/>
                <w:sz w:val="36"/>
                <w:szCs w:val="36"/>
              </w:rPr>
              <w:t xml:space="preserve">Appendix </w:t>
            </w:r>
            <w:r w:rsidR="00B43A49">
              <w:rPr>
                <w:rFonts w:ascii="Calibri" w:hAnsi="Calibri"/>
                <w:b/>
                <w:color w:val="0000FF"/>
                <w:sz w:val="36"/>
                <w:szCs w:val="36"/>
              </w:rPr>
              <w:t>C</w:t>
            </w:r>
          </w:p>
          <w:p w14:paraId="07893155" w14:textId="77777777" w:rsidR="002A4E3C" w:rsidRDefault="002A4E3C" w:rsidP="002A4E3C">
            <w:pPr>
              <w:ind w:right="251"/>
              <w:jc w:val="center"/>
              <w:rPr>
                <w:rFonts w:ascii="Calibri" w:hAnsi="Calibri"/>
                <w:b/>
                <w:color w:val="0000FF"/>
                <w:sz w:val="36"/>
                <w:szCs w:val="36"/>
              </w:rPr>
            </w:pPr>
          </w:p>
          <w:p w14:paraId="35363543" w14:textId="77777777" w:rsidR="002A4E3C" w:rsidRPr="00CA53BB" w:rsidRDefault="002A4E3C" w:rsidP="002A4E3C">
            <w:pPr>
              <w:ind w:right="251"/>
              <w:jc w:val="center"/>
              <w:rPr>
                <w:rFonts w:ascii="Calibri" w:hAnsi="Calibri"/>
                <w:b/>
                <w:color w:val="0000FF"/>
                <w:sz w:val="28"/>
                <w:szCs w:val="28"/>
              </w:rPr>
            </w:pPr>
            <w:r w:rsidRPr="00CA53BB">
              <w:rPr>
                <w:rFonts w:ascii="Calibri" w:hAnsi="Calibri"/>
                <w:b/>
                <w:color w:val="0000FF"/>
                <w:sz w:val="28"/>
                <w:szCs w:val="28"/>
              </w:rPr>
              <w:t>Acronym Listing</w:t>
            </w:r>
          </w:p>
          <w:p w14:paraId="7BA62BB2" w14:textId="77777777" w:rsidR="002A4E3C" w:rsidRDefault="002A4E3C" w:rsidP="002A4E3C">
            <w:pPr>
              <w:ind w:right="251"/>
              <w:jc w:val="center"/>
              <w:rPr>
                <w:rFonts w:ascii="Calibri" w:hAnsi="Calibri"/>
                <w:b/>
                <w:color w:val="0000FF"/>
                <w:sz w:val="36"/>
                <w:szCs w:val="36"/>
              </w:rPr>
            </w:pPr>
          </w:p>
          <w:p w14:paraId="30E73C22" w14:textId="77777777" w:rsidR="00C90426" w:rsidRPr="009E3A48" w:rsidRDefault="001D0280" w:rsidP="009E3A48">
            <w:pPr>
              <w:ind w:right="251"/>
              <w:jc w:val="center"/>
              <w:rPr>
                <w:rFonts w:ascii="Calibri" w:hAnsi="Calibri"/>
                <w:b/>
                <w:color w:val="0000FF"/>
                <w:sz w:val="36"/>
                <w:szCs w:val="36"/>
              </w:rPr>
            </w:pPr>
            <w:r>
              <w:rPr>
                <w:rFonts w:ascii="Calibri" w:hAnsi="Calibri"/>
                <w:b/>
                <w:noProof/>
                <w:color w:val="0000FF"/>
                <w:sz w:val="36"/>
                <w:szCs w:val="36"/>
              </w:rPr>
              <w:drawing>
                <wp:inline distT="0" distB="0" distL="0" distR="0" wp14:anchorId="6A0E21A0" wp14:editId="3B2CE5CB">
                  <wp:extent cx="3667125" cy="4772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67125" cy="4772025"/>
                          </a:xfrm>
                          <a:prstGeom prst="rect">
                            <a:avLst/>
                          </a:prstGeom>
                          <a:noFill/>
                          <a:ln>
                            <a:noFill/>
                          </a:ln>
                        </pic:spPr>
                      </pic:pic>
                    </a:graphicData>
                  </a:graphic>
                </wp:inline>
              </w:drawing>
            </w:r>
          </w:p>
        </w:tc>
        <w:tc>
          <w:tcPr>
            <w:tcW w:w="236" w:type="dxa"/>
            <w:tcBorders>
              <w:top w:val="nil"/>
              <w:left w:val="nil"/>
              <w:bottom w:val="nil"/>
              <w:right w:val="nil"/>
            </w:tcBorders>
            <w:shd w:val="clear" w:color="auto" w:fill="auto"/>
            <w:noWrap/>
            <w:vAlign w:val="bottom"/>
            <w:hideMark/>
          </w:tcPr>
          <w:p w14:paraId="31FAB08E" w14:textId="77777777" w:rsidR="00C90426" w:rsidRPr="00C90426" w:rsidRDefault="00C90426" w:rsidP="00C90426">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14:paraId="79540702" w14:textId="77777777" w:rsidR="00C90426" w:rsidRPr="00C90426" w:rsidRDefault="00C90426" w:rsidP="00C90426">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14:paraId="279DC63F" w14:textId="77777777" w:rsidR="00C90426" w:rsidRPr="00C90426" w:rsidRDefault="00C90426" w:rsidP="00C90426">
            <w:pPr>
              <w:rPr>
                <w:rFonts w:ascii="Calibri" w:hAnsi="Calibri"/>
                <w:color w:val="000000"/>
                <w:szCs w:val="22"/>
              </w:rPr>
            </w:pPr>
          </w:p>
        </w:tc>
        <w:tc>
          <w:tcPr>
            <w:tcW w:w="236" w:type="dxa"/>
            <w:tcBorders>
              <w:top w:val="nil"/>
              <w:left w:val="nil"/>
              <w:bottom w:val="nil"/>
              <w:right w:val="nil"/>
            </w:tcBorders>
            <w:shd w:val="clear" w:color="auto" w:fill="auto"/>
            <w:noWrap/>
            <w:vAlign w:val="bottom"/>
            <w:hideMark/>
          </w:tcPr>
          <w:p w14:paraId="6ACB35BA" w14:textId="77777777" w:rsidR="00C90426" w:rsidRPr="00C90426" w:rsidRDefault="00C90426" w:rsidP="00C90426">
            <w:pPr>
              <w:rPr>
                <w:rFonts w:ascii="Calibri" w:hAnsi="Calibri"/>
                <w:color w:val="000000"/>
                <w:szCs w:val="22"/>
              </w:rPr>
            </w:pPr>
          </w:p>
        </w:tc>
        <w:tc>
          <w:tcPr>
            <w:tcW w:w="1212" w:type="dxa"/>
            <w:tcBorders>
              <w:top w:val="nil"/>
              <w:left w:val="nil"/>
              <w:bottom w:val="nil"/>
              <w:right w:val="nil"/>
            </w:tcBorders>
            <w:shd w:val="clear" w:color="auto" w:fill="auto"/>
            <w:noWrap/>
            <w:vAlign w:val="bottom"/>
            <w:hideMark/>
          </w:tcPr>
          <w:p w14:paraId="10D90E6B" w14:textId="77777777" w:rsidR="00C90426" w:rsidRPr="00C90426" w:rsidRDefault="00C90426" w:rsidP="00C90426">
            <w:pPr>
              <w:ind w:firstLineChars="200" w:firstLine="440"/>
              <w:jc w:val="right"/>
              <w:rPr>
                <w:rFonts w:ascii="Calibri" w:hAnsi="Calibri"/>
                <w:color w:val="000000"/>
                <w:szCs w:val="22"/>
              </w:rPr>
            </w:pPr>
          </w:p>
        </w:tc>
        <w:tc>
          <w:tcPr>
            <w:tcW w:w="222" w:type="dxa"/>
            <w:gridSpan w:val="2"/>
            <w:tcBorders>
              <w:top w:val="nil"/>
              <w:left w:val="nil"/>
              <w:bottom w:val="nil"/>
              <w:right w:val="nil"/>
            </w:tcBorders>
            <w:shd w:val="clear" w:color="auto" w:fill="auto"/>
            <w:noWrap/>
            <w:vAlign w:val="bottom"/>
            <w:hideMark/>
          </w:tcPr>
          <w:p w14:paraId="720ADD6F" w14:textId="77777777" w:rsidR="00C90426" w:rsidRPr="00C90426" w:rsidRDefault="00C90426" w:rsidP="00C90426">
            <w:pPr>
              <w:rPr>
                <w:rFonts w:ascii="Calibri" w:hAnsi="Calibri"/>
                <w:color w:val="000000"/>
                <w:szCs w:val="22"/>
              </w:rPr>
            </w:pPr>
          </w:p>
        </w:tc>
      </w:tr>
    </w:tbl>
    <w:p w14:paraId="4BBBA1B8" w14:textId="77777777" w:rsidR="002C6349" w:rsidRDefault="002C6349" w:rsidP="00F104D4"/>
    <w:sectPr w:rsidR="002C6349">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73AE" w14:textId="77777777" w:rsidR="000C6232" w:rsidRDefault="000C6232" w:rsidP="00550F7F">
      <w:r>
        <w:separator/>
      </w:r>
    </w:p>
  </w:endnote>
  <w:endnote w:type="continuationSeparator" w:id="0">
    <w:p w14:paraId="7A752E8B" w14:textId="77777777" w:rsidR="000C6232" w:rsidRDefault="000C6232" w:rsidP="0055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B4D5" w14:textId="77777777" w:rsidR="00F77152" w:rsidRDefault="00F77152">
    <w:pPr>
      <w:pStyle w:val="Footer"/>
      <w:jc w:val="right"/>
    </w:pPr>
    <w:r>
      <w:fldChar w:fldCharType="begin"/>
    </w:r>
    <w:r>
      <w:instrText xml:space="preserve"> PAGE   \* MERGEFORMAT </w:instrText>
    </w:r>
    <w:r>
      <w:fldChar w:fldCharType="separate"/>
    </w:r>
    <w:r w:rsidR="00875B3E">
      <w:rPr>
        <w:noProof/>
      </w:rPr>
      <w:t>6</w:t>
    </w:r>
    <w:r>
      <w:rPr>
        <w:noProof/>
      </w:rPr>
      <w:fldChar w:fldCharType="end"/>
    </w:r>
  </w:p>
  <w:p w14:paraId="138922DA" w14:textId="77777777" w:rsidR="00F77152" w:rsidRDefault="00F77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6E6BB" w14:textId="77777777" w:rsidR="000C6232" w:rsidRDefault="000C6232" w:rsidP="00550F7F">
      <w:r>
        <w:separator/>
      </w:r>
    </w:p>
  </w:footnote>
  <w:footnote w:type="continuationSeparator" w:id="0">
    <w:p w14:paraId="19B3A2B5" w14:textId="77777777" w:rsidR="000C6232" w:rsidRDefault="000C6232" w:rsidP="0055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7B56" w14:textId="77777777" w:rsidR="00F77152" w:rsidRDefault="00F77152">
    <w:pPr>
      <w:pStyle w:val="Header"/>
    </w:pPr>
  </w:p>
  <w:p w14:paraId="65166D21" w14:textId="77777777" w:rsidR="00F77152" w:rsidRDefault="00F77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0630"/>
    <w:multiLevelType w:val="hybridMultilevel"/>
    <w:tmpl w:val="18C833E8"/>
    <w:lvl w:ilvl="0" w:tplc="8D880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AF5FA7"/>
    <w:multiLevelType w:val="hybridMultilevel"/>
    <w:tmpl w:val="F93C1A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61274">
    <w:abstractNumId w:val="1"/>
  </w:num>
  <w:num w:numId="2" w16cid:durableId="178750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73"/>
    <w:rsid w:val="00076DFE"/>
    <w:rsid w:val="00085BC4"/>
    <w:rsid w:val="00097FD4"/>
    <w:rsid w:val="000C313D"/>
    <w:rsid w:val="000C6232"/>
    <w:rsid w:val="000D325B"/>
    <w:rsid w:val="000D69E0"/>
    <w:rsid w:val="000D6B82"/>
    <w:rsid w:val="000E23C3"/>
    <w:rsid w:val="000F165D"/>
    <w:rsid w:val="001037AB"/>
    <w:rsid w:val="0010429D"/>
    <w:rsid w:val="00106CCA"/>
    <w:rsid w:val="00124049"/>
    <w:rsid w:val="001242E0"/>
    <w:rsid w:val="00125BD9"/>
    <w:rsid w:val="001449AC"/>
    <w:rsid w:val="00155E1C"/>
    <w:rsid w:val="001572FA"/>
    <w:rsid w:val="0017561A"/>
    <w:rsid w:val="001A4D0E"/>
    <w:rsid w:val="001B4599"/>
    <w:rsid w:val="001C5C8C"/>
    <w:rsid w:val="001D0280"/>
    <w:rsid w:val="001D2A24"/>
    <w:rsid w:val="001E4F24"/>
    <w:rsid w:val="002047B2"/>
    <w:rsid w:val="00213244"/>
    <w:rsid w:val="002147C6"/>
    <w:rsid w:val="00222F42"/>
    <w:rsid w:val="00227317"/>
    <w:rsid w:val="00242849"/>
    <w:rsid w:val="00265985"/>
    <w:rsid w:val="00273AD5"/>
    <w:rsid w:val="002A4E3C"/>
    <w:rsid w:val="002B456B"/>
    <w:rsid w:val="002C1379"/>
    <w:rsid w:val="002C3199"/>
    <w:rsid w:val="002C38AF"/>
    <w:rsid w:val="002C6349"/>
    <w:rsid w:val="002D1DEE"/>
    <w:rsid w:val="002D7A9C"/>
    <w:rsid w:val="002E6E92"/>
    <w:rsid w:val="00320473"/>
    <w:rsid w:val="00320942"/>
    <w:rsid w:val="0032285F"/>
    <w:rsid w:val="003640F6"/>
    <w:rsid w:val="00364E7A"/>
    <w:rsid w:val="00374D73"/>
    <w:rsid w:val="003B76AF"/>
    <w:rsid w:val="003B7B52"/>
    <w:rsid w:val="003D68B2"/>
    <w:rsid w:val="003E58C4"/>
    <w:rsid w:val="003E6A57"/>
    <w:rsid w:val="00406E48"/>
    <w:rsid w:val="004302DD"/>
    <w:rsid w:val="0044758D"/>
    <w:rsid w:val="004517D2"/>
    <w:rsid w:val="004541B3"/>
    <w:rsid w:val="00455E12"/>
    <w:rsid w:val="004811E8"/>
    <w:rsid w:val="00483278"/>
    <w:rsid w:val="004E41A2"/>
    <w:rsid w:val="0050574F"/>
    <w:rsid w:val="00507F40"/>
    <w:rsid w:val="00517DFA"/>
    <w:rsid w:val="00523A74"/>
    <w:rsid w:val="005346BA"/>
    <w:rsid w:val="005362AB"/>
    <w:rsid w:val="005435D2"/>
    <w:rsid w:val="005451BD"/>
    <w:rsid w:val="00550F7F"/>
    <w:rsid w:val="00572FC9"/>
    <w:rsid w:val="00580A82"/>
    <w:rsid w:val="00583F84"/>
    <w:rsid w:val="005A2435"/>
    <w:rsid w:val="005A3677"/>
    <w:rsid w:val="005B3D31"/>
    <w:rsid w:val="005B5A27"/>
    <w:rsid w:val="005D232F"/>
    <w:rsid w:val="005E5C62"/>
    <w:rsid w:val="005F5FA6"/>
    <w:rsid w:val="006101C6"/>
    <w:rsid w:val="00627579"/>
    <w:rsid w:val="00642194"/>
    <w:rsid w:val="00680250"/>
    <w:rsid w:val="006A7D08"/>
    <w:rsid w:val="006B1C6A"/>
    <w:rsid w:val="006B3123"/>
    <w:rsid w:val="006B4826"/>
    <w:rsid w:val="006C68AA"/>
    <w:rsid w:val="006D1A45"/>
    <w:rsid w:val="006D3FF1"/>
    <w:rsid w:val="006E50BE"/>
    <w:rsid w:val="00702A93"/>
    <w:rsid w:val="0075532A"/>
    <w:rsid w:val="00756333"/>
    <w:rsid w:val="00776EDE"/>
    <w:rsid w:val="007B5EE6"/>
    <w:rsid w:val="007C34AC"/>
    <w:rsid w:val="007C6200"/>
    <w:rsid w:val="007E48CC"/>
    <w:rsid w:val="007E4BEC"/>
    <w:rsid w:val="00823606"/>
    <w:rsid w:val="00851F48"/>
    <w:rsid w:val="00853ACA"/>
    <w:rsid w:val="008646EF"/>
    <w:rsid w:val="00875B3E"/>
    <w:rsid w:val="00887B85"/>
    <w:rsid w:val="008C292B"/>
    <w:rsid w:val="008D0478"/>
    <w:rsid w:val="008D3555"/>
    <w:rsid w:val="008D68C3"/>
    <w:rsid w:val="008E7185"/>
    <w:rsid w:val="00902882"/>
    <w:rsid w:val="00912C02"/>
    <w:rsid w:val="00932BD9"/>
    <w:rsid w:val="00941E17"/>
    <w:rsid w:val="0097167E"/>
    <w:rsid w:val="009801EE"/>
    <w:rsid w:val="00994BBA"/>
    <w:rsid w:val="00995B8F"/>
    <w:rsid w:val="00997CB0"/>
    <w:rsid w:val="009A7060"/>
    <w:rsid w:val="009B7DC1"/>
    <w:rsid w:val="009C21D7"/>
    <w:rsid w:val="009D7085"/>
    <w:rsid w:val="009E3A48"/>
    <w:rsid w:val="009E6ED7"/>
    <w:rsid w:val="00A21B02"/>
    <w:rsid w:val="00A25818"/>
    <w:rsid w:val="00A37FCD"/>
    <w:rsid w:val="00A53A22"/>
    <w:rsid w:val="00A541A6"/>
    <w:rsid w:val="00A677A3"/>
    <w:rsid w:val="00A75673"/>
    <w:rsid w:val="00A75E22"/>
    <w:rsid w:val="00A86394"/>
    <w:rsid w:val="00A90C98"/>
    <w:rsid w:val="00A92AF2"/>
    <w:rsid w:val="00AA7C51"/>
    <w:rsid w:val="00AB00B2"/>
    <w:rsid w:val="00AC1B23"/>
    <w:rsid w:val="00AE1693"/>
    <w:rsid w:val="00AF0057"/>
    <w:rsid w:val="00AF3315"/>
    <w:rsid w:val="00B07E11"/>
    <w:rsid w:val="00B1182F"/>
    <w:rsid w:val="00B224CC"/>
    <w:rsid w:val="00B23842"/>
    <w:rsid w:val="00B27F99"/>
    <w:rsid w:val="00B43A49"/>
    <w:rsid w:val="00B45BFD"/>
    <w:rsid w:val="00B551BD"/>
    <w:rsid w:val="00B57572"/>
    <w:rsid w:val="00B60252"/>
    <w:rsid w:val="00B61622"/>
    <w:rsid w:val="00B768F3"/>
    <w:rsid w:val="00BB500D"/>
    <w:rsid w:val="00BD06B2"/>
    <w:rsid w:val="00BD5B8B"/>
    <w:rsid w:val="00BE0FBA"/>
    <w:rsid w:val="00BE1AD5"/>
    <w:rsid w:val="00BE52F5"/>
    <w:rsid w:val="00BE66AE"/>
    <w:rsid w:val="00C01402"/>
    <w:rsid w:val="00C0333A"/>
    <w:rsid w:val="00C221FC"/>
    <w:rsid w:val="00C24379"/>
    <w:rsid w:val="00C26845"/>
    <w:rsid w:val="00C402E5"/>
    <w:rsid w:val="00C437AA"/>
    <w:rsid w:val="00C770A3"/>
    <w:rsid w:val="00C90426"/>
    <w:rsid w:val="00C932C0"/>
    <w:rsid w:val="00CA53BB"/>
    <w:rsid w:val="00CA580E"/>
    <w:rsid w:val="00CA6154"/>
    <w:rsid w:val="00CB428E"/>
    <w:rsid w:val="00CF0C0A"/>
    <w:rsid w:val="00CF4928"/>
    <w:rsid w:val="00D1719D"/>
    <w:rsid w:val="00D2369F"/>
    <w:rsid w:val="00D30E2F"/>
    <w:rsid w:val="00D316E1"/>
    <w:rsid w:val="00D37021"/>
    <w:rsid w:val="00D412AA"/>
    <w:rsid w:val="00D830BF"/>
    <w:rsid w:val="00D875CE"/>
    <w:rsid w:val="00D87A15"/>
    <w:rsid w:val="00D905B1"/>
    <w:rsid w:val="00D942B1"/>
    <w:rsid w:val="00D95EE6"/>
    <w:rsid w:val="00DB3CE1"/>
    <w:rsid w:val="00DD2B54"/>
    <w:rsid w:val="00DD7B56"/>
    <w:rsid w:val="00DE6CCA"/>
    <w:rsid w:val="00E0240A"/>
    <w:rsid w:val="00E32441"/>
    <w:rsid w:val="00E33D4C"/>
    <w:rsid w:val="00E40804"/>
    <w:rsid w:val="00E41F83"/>
    <w:rsid w:val="00E66081"/>
    <w:rsid w:val="00E74F1C"/>
    <w:rsid w:val="00E75260"/>
    <w:rsid w:val="00E75F5C"/>
    <w:rsid w:val="00E82E77"/>
    <w:rsid w:val="00EA61C3"/>
    <w:rsid w:val="00EB619C"/>
    <w:rsid w:val="00ED05B6"/>
    <w:rsid w:val="00ED23AB"/>
    <w:rsid w:val="00ED5D17"/>
    <w:rsid w:val="00ED6E4C"/>
    <w:rsid w:val="00EE4AA7"/>
    <w:rsid w:val="00F104D4"/>
    <w:rsid w:val="00F1167F"/>
    <w:rsid w:val="00F1596B"/>
    <w:rsid w:val="00F21F95"/>
    <w:rsid w:val="00F22330"/>
    <w:rsid w:val="00F25E13"/>
    <w:rsid w:val="00F33D6F"/>
    <w:rsid w:val="00F42E35"/>
    <w:rsid w:val="00F47A1C"/>
    <w:rsid w:val="00F56D5D"/>
    <w:rsid w:val="00F631E2"/>
    <w:rsid w:val="00F645E0"/>
    <w:rsid w:val="00F65B75"/>
    <w:rsid w:val="00F70416"/>
    <w:rsid w:val="00F71C5B"/>
    <w:rsid w:val="00F75283"/>
    <w:rsid w:val="00F77152"/>
    <w:rsid w:val="00F955C5"/>
    <w:rsid w:val="00FA005B"/>
    <w:rsid w:val="00FC14E9"/>
    <w:rsid w:val="00FC68F0"/>
    <w:rsid w:val="00FD142A"/>
    <w:rsid w:val="00FE1E9F"/>
    <w:rsid w:val="00FE58D0"/>
    <w:rsid w:val="00FE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FB0E"/>
  <w15:docId w15:val="{D34F424A-247A-B244-B84F-CB81094B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473"/>
    <w:rPr>
      <w:rFonts w:ascii="Bookman Old Style" w:eastAsia="Times New Roman" w:hAnsi="Bookman Old Style"/>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20473"/>
    <w:pPr>
      <w:pBdr>
        <w:top w:val="single" w:sz="6" w:space="1" w:color="auto"/>
        <w:left w:val="single" w:sz="6" w:space="1" w:color="auto"/>
        <w:bottom w:val="single" w:sz="6" w:space="1" w:color="auto"/>
        <w:right w:val="single" w:sz="6" w:space="1" w:color="auto"/>
      </w:pBdr>
      <w:jc w:val="both"/>
    </w:pPr>
    <w:rPr>
      <w:rFonts w:ascii="Times New Roman" w:hAnsi="Times New Roman"/>
      <w:sz w:val="24"/>
    </w:rPr>
  </w:style>
  <w:style w:type="character" w:customStyle="1" w:styleId="BodyText2Char">
    <w:name w:val="Body Text 2 Char"/>
    <w:link w:val="BodyText2"/>
    <w:rsid w:val="00320473"/>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20473"/>
    <w:rPr>
      <w:rFonts w:ascii="Tahoma" w:hAnsi="Tahoma" w:cs="Tahoma"/>
      <w:sz w:val="16"/>
      <w:szCs w:val="16"/>
    </w:rPr>
  </w:style>
  <w:style w:type="character" w:customStyle="1" w:styleId="BalloonTextChar">
    <w:name w:val="Balloon Text Char"/>
    <w:link w:val="BalloonText"/>
    <w:uiPriority w:val="99"/>
    <w:semiHidden/>
    <w:rsid w:val="00320473"/>
    <w:rPr>
      <w:rFonts w:ascii="Tahoma" w:eastAsia="Times New Roman" w:hAnsi="Tahoma" w:cs="Tahoma"/>
      <w:sz w:val="16"/>
      <w:szCs w:val="16"/>
    </w:rPr>
  </w:style>
  <w:style w:type="paragraph" w:styleId="Header">
    <w:name w:val="header"/>
    <w:basedOn w:val="Normal"/>
    <w:link w:val="HeaderChar"/>
    <w:uiPriority w:val="99"/>
    <w:unhideWhenUsed/>
    <w:rsid w:val="00550F7F"/>
    <w:pPr>
      <w:tabs>
        <w:tab w:val="center" w:pos="4680"/>
        <w:tab w:val="right" w:pos="9360"/>
      </w:tabs>
    </w:pPr>
  </w:style>
  <w:style w:type="character" w:customStyle="1" w:styleId="HeaderChar">
    <w:name w:val="Header Char"/>
    <w:link w:val="Header"/>
    <w:uiPriority w:val="99"/>
    <w:rsid w:val="00550F7F"/>
    <w:rPr>
      <w:rFonts w:ascii="Bookman Old Style" w:eastAsia="Times New Roman" w:hAnsi="Bookman Old Style" w:cs="Times New Roman"/>
      <w:szCs w:val="20"/>
    </w:rPr>
  </w:style>
  <w:style w:type="paragraph" w:styleId="Footer">
    <w:name w:val="footer"/>
    <w:basedOn w:val="Normal"/>
    <w:link w:val="FooterChar"/>
    <w:uiPriority w:val="99"/>
    <w:unhideWhenUsed/>
    <w:rsid w:val="00550F7F"/>
    <w:pPr>
      <w:tabs>
        <w:tab w:val="center" w:pos="4680"/>
        <w:tab w:val="right" w:pos="9360"/>
      </w:tabs>
    </w:pPr>
  </w:style>
  <w:style w:type="character" w:customStyle="1" w:styleId="FooterChar">
    <w:name w:val="Footer Char"/>
    <w:link w:val="Footer"/>
    <w:uiPriority w:val="99"/>
    <w:rsid w:val="00550F7F"/>
    <w:rPr>
      <w:rFonts w:ascii="Bookman Old Style" w:eastAsia="Times New Roman" w:hAnsi="Bookman Old Style" w:cs="Times New Roman"/>
      <w:szCs w:val="20"/>
    </w:rPr>
  </w:style>
  <w:style w:type="paragraph" w:styleId="NormalWeb">
    <w:name w:val="Normal (Web)"/>
    <w:basedOn w:val="Normal"/>
    <w:uiPriority w:val="99"/>
    <w:semiHidden/>
    <w:unhideWhenUsed/>
    <w:rsid w:val="00702A93"/>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6E50BE"/>
    <w:pPr>
      <w:ind w:left="720"/>
      <w:contextualSpacing/>
    </w:pPr>
  </w:style>
  <w:style w:type="paragraph" w:styleId="NoSpacing">
    <w:name w:val="No Spacing"/>
    <w:uiPriority w:val="1"/>
    <w:qFormat/>
    <w:rsid w:val="005D232F"/>
    <w:rPr>
      <w:rFonts w:ascii="Bookman Old Style" w:eastAsia="Times New Roman"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898741">
      <w:bodyDiv w:val="1"/>
      <w:marLeft w:val="0"/>
      <w:marRight w:val="0"/>
      <w:marTop w:val="0"/>
      <w:marBottom w:val="0"/>
      <w:divBdr>
        <w:top w:val="none" w:sz="0" w:space="0" w:color="auto"/>
        <w:left w:val="none" w:sz="0" w:space="0" w:color="auto"/>
        <w:bottom w:val="none" w:sz="0" w:space="0" w:color="auto"/>
        <w:right w:val="none" w:sz="0" w:space="0" w:color="auto"/>
      </w:divBdr>
    </w:div>
    <w:div w:id="800808124">
      <w:bodyDiv w:val="1"/>
      <w:marLeft w:val="0"/>
      <w:marRight w:val="0"/>
      <w:marTop w:val="0"/>
      <w:marBottom w:val="0"/>
      <w:divBdr>
        <w:top w:val="none" w:sz="0" w:space="0" w:color="auto"/>
        <w:left w:val="none" w:sz="0" w:space="0" w:color="auto"/>
        <w:bottom w:val="none" w:sz="0" w:space="0" w:color="auto"/>
        <w:right w:val="none" w:sz="0" w:space="0" w:color="auto"/>
      </w:divBdr>
    </w:div>
    <w:div w:id="1095204295">
      <w:bodyDiv w:val="1"/>
      <w:marLeft w:val="0"/>
      <w:marRight w:val="0"/>
      <w:marTop w:val="0"/>
      <w:marBottom w:val="0"/>
      <w:divBdr>
        <w:top w:val="none" w:sz="0" w:space="0" w:color="auto"/>
        <w:left w:val="none" w:sz="0" w:space="0" w:color="auto"/>
        <w:bottom w:val="none" w:sz="0" w:space="0" w:color="auto"/>
        <w:right w:val="none" w:sz="0" w:space="0" w:color="auto"/>
      </w:divBdr>
    </w:div>
    <w:div w:id="1132135296">
      <w:bodyDiv w:val="1"/>
      <w:marLeft w:val="0"/>
      <w:marRight w:val="0"/>
      <w:marTop w:val="0"/>
      <w:marBottom w:val="0"/>
      <w:divBdr>
        <w:top w:val="none" w:sz="0" w:space="0" w:color="auto"/>
        <w:left w:val="none" w:sz="0" w:space="0" w:color="auto"/>
        <w:bottom w:val="none" w:sz="0" w:space="0" w:color="auto"/>
        <w:right w:val="none" w:sz="0" w:space="0" w:color="auto"/>
      </w:divBdr>
    </w:div>
    <w:div w:id="1352535095">
      <w:bodyDiv w:val="1"/>
      <w:marLeft w:val="0"/>
      <w:marRight w:val="0"/>
      <w:marTop w:val="0"/>
      <w:marBottom w:val="0"/>
      <w:divBdr>
        <w:top w:val="none" w:sz="0" w:space="0" w:color="auto"/>
        <w:left w:val="none" w:sz="0" w:space="0" w:color="auto"/>
        <w:bottom w:val="none" w:sz="0" w:space="0" w:color="auto"/>
        <w:right w:val="none" w:sz="0" w:space="0" w:color="auto"/>
      </w:divBdr>
    </w:div>
    <w:div w:id="2044361167">
      <w:bodyDiv w:val="1"/>
      <w:marLeft w:val="0"/>
      <w:marRight w:val="0"/>
      <w:marTop w:val="0"/>
      <w:marBottom w:val="0"/>
      <w:divBdr>
        <w:top w:val="none" w:sz="0" w:space="0" w:color="auto"/>
        <w:left w:val="none" w:sz="0" w:space="0" w:color="auto"/>
        <w:bottom w:val="none" w:sz="0" w:space="0" w:color="auto"/>
        <w:right w:val="none" w:sz="0" w:space="0" w:color="auto"/>
      </w:divBdr>
    </w:div>
    <w:div w:id="21322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Roy</dc:creator>
  <cp:lastModifiedBy>Robert Zimmerman</cp:lastModifiedBy>
  <cp:revision>15</cp:revision>
  <cp:lastPrinted>2018-05-01T19:54:00Z</cp:lastPrinted>
  <dcterms:created xsi:type="dcterms:W3CDTF">2018-07-16T15:27:00Z</dcterms:created>
  <dcterms:modified xsi:type="dcterms:W3CDTF">2023-08-23T02:18:00Z</dcterms:modified>
</cp:coreProperties>
</file>